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68DA" w14:textId="3C5E7BC4" w:rsidR="007D1183" w:rsidRDefault="007D1183" w:rsidP="00956C03">
      <w:pPr>
        <w:snapToGrid w:val="0"/>
        <w:ind w:firstLineChars="400" w:firstLine="851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C38003" wp14:editId="7870122C">
                <wp:simplePos x="0" y="0"/>
                <wp:positionH relativeFrom="margin">
                  <wp:posOffset>-168910</wp:posOffset>
                </wp:positionH>
                <wp:positionV relativeFrom="paragraph">
                  <wp:posOffset>78105</wp:posOffset>
                </wp:positionV>
                <wp:extent cx="6703060" cy="9934575"/>
                <wp:effectExtent l="19050" t="19050" r="40640" b="4762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060" cy="9934575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EF915" id="AutoShape 33" o:spid="_x0000_s1026" style="position:absolute;left:0;text-align:left;margin-left:-13.3pt;margin-top:6.15pt;width:527.8pt;height:782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9zlQIAADAFAAAOAAAAZHJzL2Uyb0RvYy54bWysVF1v2yAUfZ+0/4B4T20nzpcVp6riZJrU&#10;bdXa/QBicMyKgQGJ003777tgJ0vWl2maH2wwl3PPuffA4vbYCHRgxnIlc5zcxBgxWSrK5S7HX542&#10;gxlG1hFJiVCS5fiFWXy7fPtm0eqMDVWtBGUGAYi0WatzXDunsyiyZc0aYm+UZhIWK2Ua4mBqdhE1&#10;pAX0RkTDOJ5ErTJUG1Uya+Fv0S3iZcCvKla6T1VlmUMix8DNhbcJ761/R8sFyXaG6JqXPQ3yDywa&#10;wiUkPUMVxBG0N/wVVMNLo6yq3E2pmkhVFS9Z0ABqkvgPNY810SxogeJYfS6T/X+w5cfDg0Gc5niI&#10;kSQNtOhu71TIjEYjX59W2wzCHvWD8Qqtvlfls0VSrWoid+zOGNXWjFBglfj46GqDn1jYirbtB0UB&#10;ngB8KNWxMo0HhCKgY+jIy7kj7OhQCT8n03gUT6BxJazN56N0PB2HHCQ7bdfGundMNcgPcmzUXtLP&#10;0PeQgxzurQt9ob06Qr9iVDUCunwgAiXpZNYD9rERyU6QfqNUGy5EsImQqM3xeJqMPaFGQ9FczeUT&#10;WOc5ZLNKcOrDQ53MbrsSBkEWkBWePtFVWOAb4H0N15KGsSNcdGOgI6THg5L0Wnxxgrd+zOP5erae&#10;pYN0OFkP0rgoBnebVTqYbJLpuBgVq1WR/PTUkjSrOaVMenYnnyfp3/moP3GdQ89Ov1JhL8VuwvNa&#10;bHRNA5wSVJ2+QV0wj/dL57utoi/gHaOgs1B0uGhgUCvzHaMWDm2O7bc9MQwj8V6C/6bpcD6GUx4m&#10;s9kctpjLhe3FApElAEELMeqGK9fdC3tt+K6GPEloqlT+QFTcnazdcep9Dscy8O+vEH/uL+ch6vdF&#10;t/wFAAD//wMAUEsDBBQABgAIAAAAIQBQA3lZ4gAAAAwBAAAPAAAAZHJzL2Rvd25yZXYueG1sTI/N&#10;TsMwEITvSLyDtUjc2k2DGkqIU7VIhRy4UIrE0Y2dHxGvo9htAk/P9gS3Hc2n2ZlsPdlOnM3gW0cS&#10;FvMIhKHS6ZZqCYf33WwFwgdFWnWOjIRv42GdX19lKtVupDdz3odacAj5VEloQuhTRF82xio/d70h&#10;9io3WBVYDjXqQY0cbjuMoyhBq1riD43qzVNjyq/9yUp4OSyfcVHhT/GxrXDcvH7utkUh5e3NtHkE&#10;EcwU/mC41OfqkHOnozuR9qKTMIuThFE24jsQFyCKH3jdka/lfbICzDP8PyL/BQAA//8DAFBLAQIt&#10;ABQABgAIAAAAIQC2gziS/gAAAOEBAAATAAAAAAAAAAAAAAAAAAAAAABbQ29udGVudF9UeXBlc10u&#10;eG1sUEsBAi0AFAAGAAgAAAAhADj9If/WAAAAlAEAAAsAAAAAAAAAAAAAAAAALwEAAF9yZWxzLy5y&#10;ZWxzUEsBAi0AFAAGAAgAAAAhAM1uf3OVAgAAMAUAAA4AAAAAAAAAAAAAAAAALgIAAGRycy9lMm9E&#10;b2MueG1sUEsBAi0AFAAGAAgAAAAhAFADeVniAAAADAEAAA8AAAAAAAAAAAAAAAAA7wQAAGRycy9k&#10;b3ducmV2LnhtbFBLBQYAAAAABAAEAPMAAAD+BQAAAAA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38DE1BE" wp14:editId="1380A8CE">
            <wp:simplePos x="0" y="0"/>
            <wp:positionH relativeFrom="margin">
              <wp:posOffset>-5715</wp:posOffset>
            </wp:positionH>
            <wp:positionV relativeFrom="margin">
              <wp:posOffset>207010</wp:posOffset>
            </wp:positionV>
            <wp:extent cx="857250" cy="857250"/>
            <wp:effectExtent l="0" t="0" r="0" b="0"/>
            <wp:wrapSquare wrapText="bothSides"/>
            <wp:docPr id="4" name="図 4" descr="LSIの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集積回路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0205" w14:textId="0F6BF9E5" w:rsidR="00CB6295" w:rsidRPr="00B625FC" w:rsidRDefault="00CB6295" w:rsidP="00956C03">
      <w:pPr>
        <w:snapToGrid w:val="0"/>
        <w:ind w:firstLineChars="400" w:firstLine="1251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413CCD72" w14:textId="0461391C" w:rsidR="00FF31F2" w:rsidRPr="00CA15CA" w:rsidRDefault="00B77E2E" w:rsidP="00CB6295">
      <w:pPr>
        <w:snapToGrid w:val="0"/>
        <w:jc w:val="left"/>
        <w:rPr>
          <w:rFonts w:ascii="BIZ UDゴシック" w:eastAsia="BIZ UDゴシック" w:hAnsi="BIZ UDゴシック" w:cs="Arial"/>
          <w:b/>
          <w:sz w:val="32"/>
          <w:szCs w:val="32"/>
          <w:u w:val="thick"/>
        </w:rPr>
      </w:pPr>
      <w:r w:rsidRPr="00CA15CA">
        <w:rPr>
          <w:rFonts w:ascii="BIZ UDゴシック" w:eastAsia="BIZ UDゴシック" w:hAnsi="BIZ UDゴシック" w:cs="Arial" w:hint="eastAsia"/>
          <w:sz w:val="32"/>
          <w:szCs w:val="32"/>
        </w:rPr>
        <w:t xml:space="preserve"> </w:t>
      </w:r>
      <w:r w:rsidR="0001626C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4E4E45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1B4042" w:rsidRPr="007D1183">
        <w:rPr>
          <w:rFonts w:ascii="BIZ UDゴシック" w:eastAsia="BIZ UDゴシック" w:hAnsi="BIZ UDゴシック" w:cs="Arial" w:hint="eastAsia"/>
          <w:spacing w:val="52"/>
          <w:kern w:val="0"/>
          <w:sz w:val="32"/>
          <w:szCs w:val="32"/>
          <w:fitText w:val="6260" w:id="-1199367424"/>
        </w:rPr>
        <w:t>半導体</w:t>
      </w:r>
      <w:r w:rsidR="0001626C" w:rsidRPr="007D1183">
        <w:rPr>
          <w:rFonts w:ascii="BIZ UDゴシック" w:eastAsia="BIZ UDゴシック" w:hAnsi="BIZ UDゴシック" w:cs="Arial" w:hint="eastAsia"/>
          <w:spacing w:val="52"/>
          <w:kern w:val="0"/>
          <w:sz w:val="32"/>
          <w:szCs w:val="32"/>
          <w:fitText w:val="6260" w:id="-1199367424"/>
        </w:rPr>
        <w:t>デバイス評価技術連続講</w:t>
      </w:r>
      <w:r w:rsidR="0001626C" w:rsidRPr="007D1183">
        <w:rPr>
          <w:rFonts w:ascii="BIZ UDゴシック" w:eastAsia="BIZ UDゴシック" w:hAnsi="BIZ UDゴシック" w:cs="Arial" w:hint="eastAsia"/>
          <w:spacing w:val="2"/>
          <w:kern w:val="0"/>
          <w:sz w:val="32"/>
          <w:szCs w:val="32"/>
          <w:fitText w:val="6260" w:id="-1199367424"/>
        </w:rPr>
        <w:t>座</w:t>
      </w:r>
    </w:p>
    <w:p w14:paraId="54A25F69" w14:textId="115A6C78" w:rsidR="002431A1" w:rsidRPr="00CA15CA" w:rsidRDefault="00E37D86" w:rsidP="003F4499">
      <w:pPr>
        <w:snapToGrid w:val="0"/>
        <w:spacing w:line="240" w:lineRule="exact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50EAF329" w14:textId="761EF064" w:rsidR="004F73AA" w:rsidRPr="004F73AA" w:rsidRDefault="004F73AA" w:rsidP="004F73AA">
      <w:pPr>
        <w:ind w:firstLineChars="100" w:firstLine="213"/>
        <w:rPr>
          <w:rFonts w:ascii="BIZ UDゴシック" w:eastAsia="BIZ UDゴシック" w:hAnsi="BIZ UDゴシック" w:cs="Arial"/>
          <w:sz w:val="22"/>
          <w:szCs w:val="22"/>
        </w:rPr>
      </w:pPr>
      <w:r w:rsidRPr="004F73AA">
        <w:rPr>
          <w:rFonts w:ascii="BIZ UDゴシック" w:eastAsia="BIZ UDゴシック" w:hAnsi="BIZ UDゴシック" w:cs="Arial" w:hint="eastAsia"/>
          <w:sz w:val="22"/>
          <w:szCs w:val="22"/>
        </w:rPr>
        <w:t>本</w:t>
      </w:r>
      <w:r w:rsidR="005E370F">
        <w:rPr>
          <w:rFonts w:ascii="BIZ UDゴシック" w:eastAsia="BIZ UDゴシック" w:hAnsi="BIZ UDゴシック" w:cs="Arial" w:hint="eastAsia"/>
          <w:sz w:val="22"/>
          <w:szCs w:val="22"/>
        </w:rPr>
        <w:t>講座</w:t>
      </w:r>
      <w:r w:rsidRPr="004F73AA">
        <w:rPr>
          <w:rFonts w:ascii="BIZ UDゴシック" w:eastAsia="BIZ UDゴシック" w:hAnsi="BIZ UDゴシック" w:cs="Arial" w:hint="eastAsia"/>
          <w:sz w:val="22"/>
          <w:szCs w:val="22"/>
        </w:rPr>
        <w:t>では半導体デバイス評価に関して、はじめて学ぶ人にも、またベテランの人にも役立つ内容を3回にわけて講義します。</w:t>
      </w:r>
    </w:p>
    <w:p w14:paraId="53321504" w14:textId="693D1225" w:rsidR="00FF31F2" w:rsidRDefault="00956C03" w:rsidP="004E4E45">
      <w:pPr>
        <w:ind w:firstLineChars="100" w:firstLine="173"/>
        <w:rPr>
          <w:rFonts w:ascii="BIZ UDゴシック" w:eastAsia="BIZ UDゴシック" w:hAnsi="BIZ UDゴシック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246D8" wp14:editId="3460E188">
            <wp:simplePos x="0" y="0"/>
            <wp:positionH relativeFrom="margin">
              <wp:posOffset>5452110</wp:posOffset>
            </wp:positionH>
            <wp:positionV relativeFrom="paragraph">
              <wp:posOffset>315595</wp:posOffset>
            </wp:positionV>
            <wp:extent cx="1018540" cy="952500"/>
            <wp:effectExtent l="0" t="0" r="0" b="0"/>
            <wp:wrapTight wrapText="bothSides">
              <wp:wrapPolygon edited="0">
                <wp:start x="9292" y="432"/>
                <wp:lineTo x="8080" y="2592"/>
                <wp:lineTo x="7272" y="5616"/>
                <wp:lineTo x="7272" y="8208"/>
                <wp:lineTo x="5656" y="12096"/>
                <wp:lineTo x="5656" y="13824"/>
                <wp:lineTo x="0" y="18144"/>
                <wp:lineTo x="0" y="20304"/>
                <wp:lineTo x="16968" y="20304"/>
                <wp:lineTo x="21007" y="18144"/>
                <wp:lineTo x="21007" y="16416"/>
                <wp:lineTo x="18988" y="15120"/>
                <wp:lineTo x="18180" y="6048"/>
                <wp:lineTo x="14544" y="1728"/>
                <wp:lineTo x="12524" y="432"/>
                <wp:lineTo x="9292" y="432"/>
              </wp:wrapPolygon>
            </wp:wrapTight>
            <wp:docPr id="9" name="図 9" descr="実体顕微鏡を使う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実体顕微鏡を使う人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39A" w:rsidRPr="004F73AA">
        <w:rPr>
          <w:rFonts w:ascii="BIZ UDゴシック" w:eastAsia="BIZ UDゴシック" w:hAnsi="BIZ UDゴシック" w:cs="Arial" w:hint="eastAsia"/>
          <w:sz w:val="22"/>
          <w:szCs w:val="22"/>
        </w:rPr>
        <w:t>IC、LSIなどの</w:t>
      </w:r>
      <w:r w:rsidR="00F83E7C" w:rsidRPr="004F73AA">
        <w:rPr>
          <w:rFonts w:ascii="BIZ UDゴシック" w:eastAsia="BIZ UDゴシック" w:hAnsi="BIZ UDゴシック" w:cs="Arial" w:hint="eastAsia"/>
          <w:sz w:val="22"/>
          <w:szCs w:val="22"/>
        </w:rPr>
        <w:t>半導体デバイスの研究開発、試作・量産</w:t>
      </w:r>
      <w:r w:rsidR="009A5763" w:rsidRPr="004F73AA">
        <w:rPr>
          <w:rFonts w:ascii="BIZ UDゴシック" w:eastAsia="BIZ UDゴシック" w:hAnsi="BIZ UDゴシック" w:cs="Arial" w:hint="eastAsia"/>
          <w:sz w:val="22"/>
          <w:szCs w:val="22"/>
        </w:rPr>
        <w:t>、市場といった各フェーズ</w:t>
      </w:r>
      <w:r w:rsidR="0065058F" w:rsidRPr="004F73AA">
        <w:rPr>
          <w:rFonts w:ascii="BIZ UDゴシック" w:eastAsia="BIZ UDゴシック" w:hAnsi="BIZ UDゴシック" w:cs="Arial" w:hint="eastAsia"/>
          <w:sz w:val="22"/>
          <w:szCs w:val="22"/>
        </w:rPr>
        <w:t>で</w:t>
      </w:r>
      <w:r w:rsidR="00F83E7C" w:rsidRPr="004F73AA">
        <w:rPr>
          <w:rFonts w:ascii="BIZ UDゴシック" w:eastAsia="BIZ UDゴシック" w:hAnsi="BIZ UDゴシック" w:cs="Arial" w:hint="eastAsia"/>
          <w:sz w:val="22"/>
          <w:szCs w:val="22"/>
        </w:rPr>
        <w:t>デ</w:t>
      </w:r>
      <w:r w:rsidR="00C44768" w:rsidRPr="004F73AA">
        <w:rPr>
          <w:rFonts w:ascii="BIZ UDゴシック" w:eastAsia="BIZ UDゴシック" w:hAnsi="BIZ UDゴシック" w:cs="Arial" w:hint="eastAsia"/>
          <w:sz w:val="22"/>
          <w:szCs w:val="22"/>
        </w:rPr>
        <w:t>バイス評価</w:t>
      </w:r>
      <w:r w:rsidR="00F83E7C" w:rsidRPr="004F73AA">
        <w:rPr>
          <w:rFonts w:ascii="BIZ UDゴシック" w:eastAsia="BIZ UDゴシック" w:hAnsi="BIZ UDゴシック" w:cs="Arial" w:hint="eastAsia"/>
          <w:sz w:val="22"/>
          <w:szCs w:val="22"/>
        </w:rPr>
        <w:t>技術は欠かせませんが、</w:t>
      </w:r>
      <w:r w:rsidR="000B656C" w:rsidRPr="004F73AA">
        <w:rPr>
          <w:rFonts w:ascii="BIZ UDゴシック" w:eastAsia="BIZ UDゴシック" w:hAnsi="BIZ UDゴシック" w:cs="Arial" w:hint="eastAsia"/>
          <w:sz w:val="22"/>
          <w:szCs w:val="22"/>
        </w:rPr>
        <w:t>そのベースになる技術は非常に広範囲にわたっているため、その全体を理解することは簡単ではありません。</w:t>
      </w:r>
      <w:r w:rsidR="00EB3B58" w:rsidRPr="004F73AA">
        <w:rPr>
          <w:rFonts w:ascii="BIZ UDゴシック" w:eastAsia="BIZ UDゴシック" w:hAnsi="BIZ UDゴシック" w:cs="Arial" w:hint="eastAsia"/>
          <w:sz w:val="22"/>
          <w:szCs w:val="22"/>
        </w:rPr>
        <w:t>しかし、</w:t>
      </w:r>
      <w:r w:rsidR="000B656C" w:rsidRPr="004F73AA">
        <w:rPr>
          <w:rFonts w:ascii="BIZ UDゴシック" w:eastAsia="BIZ UDゴシック" w:hAnsi="BIZ UDゴシック" w:cs="Arial" w:hint="eastAsia"/>
          <w:sz w:val="22"/>
          <w:szCs w:val="22"/>
        </w:rPr>
        <w:t>自社で行う評価</w:t>
      </w:r>
      <w:r w:rsidR="00EB3B58" w:rsidRPr="004F73AA">
        <w:rPr>
          <w:rFonts w:ascii="BIZ UDゴシック" w:eastAsia="BIZ UDゴシック" w:hAnsi="BIZ UDゴシック" w:cs="Arial" w:hint="eastAsia"/>
          <w:sz w:val="22"/>
          <w:szCs w:val="22"/>
        </w:rPr>
        <w:t>手法</w:t>
      </w:r>
      <w:r w:rsidR="004F73AA" w:rsidRPr="004F73AA">
        <w:rPr>
          <w:rFonts w:ascii="BIZ UDゴシック" w:eastAsia="BIZ UDゴシック" w:hAnsi="BIZ UDゴシック" w:cs="Arial" w:hint="eastAsia"/>
          <w:sz w:val="22"/>
          <w:szCs w:val="22"/>
        </w:rPr>
        <w:t>はもちろんのこと</w:t>
      </w:r>
      <w:r w:rsidR="000B656C" w:rsidRPr="004F73AA">
        <w:rPr>
          <w:rFonts w:ascii="BIZ UDゴシック" w:eastAsia="BIZ UDゴシック" w:hAnsi="BIZ UDゴシック" w:cs="Arial" w:hint="eastAsia"/>
          <w:sz w:val="22"/>
          <w:szCs w:val="22"/>
        </w:rPr>
        <w:t>、</w:t>
      </w:r>
      <w:r w:rsidR="00F83E7C" w:rsidRPr="004F73AA">
        <w:rPr>
          <w:rFonts w:ascii="BIZ UDゴシック" w:eastAsia="BIZ UDゴシック" w:hAnsi="BIZ UDゴシック" w:cs="Arial" w:hint="eastAsia"/>
          <w:sz w:val="22"/>
          <w:szCs w:val="22"/>
        </w:rPr>
        <w:t>外部</w:t>
      </w:r>
      <w:r w:rsidR="009A5763" w:rsidRPr="004F73AA">
        <w:rPr>
          <w:rFonts w:ascii="BIZ UDゴシック" w:eastAsia="BIZ UDゴシック" w:hAnsi="BIZ UDゴシック" w:cs="Arial" w:hint="eastAsia"/>
          <w:sz w:val="22"/>
          <w:szCs w:val="22"/>
        </w:rPr>
        <w:t>機関に</w:t>
      </w:r>
      <w:r w:rsidR="0065058F" w:rsidRPr="004F73AA">
        <w:rPr>
          <w:rFonts w:ascii="BIZ UDゴシック" w:eastAsia="BIZ UDゴシック" w:hAnsi="BIZ UDゴシック" w:cs="Arial" w:hint="eastAsia"/>
          <w:sz w:val="22"/>
          <w:szCs w:val="22"/>
        </w:rPr>
        <w:t>依頼する</w:t>
      </w:r>
      <w:r w:rsidR="009A5763" w:rsidRPr="004F73AA">
        <w:rPr>
          <w:rFonts w:ascii="BIZ UDゴシック" w:eastAsia="BIZ UDゴシック" w:hAnsi="BIZ UDゴシック" w:cs="Arial" w:hint="eastAsia"/>
          <w:sz w:val="22"/>
          <w:szCs w:val="22"/>
        </w:rPr>
        <w:t>評価</w:t>
      </w:r>
      <w:r w:rsidR="0065058F" w:rsidRPr="004F73AA">
        <w:rPr>
          <w:rFonts w:ascii="BIZ UDゴシック" w:eastAsia="BIZ UDゴシック" w:hAnsi="BIZ UDゴシック" w:cs="Arial" w:hint="eastAsia"/>
          <w:sz w:val="22"/>
          <w:szCs w:val="22"/>
        </w:rPr>
        <w:t>手法についても理解を深めることは、評価</w:t>
      </w:r>
      <w:r w:rsidR="00EB3B58" w:rsidRPr="004F73AA">
        <w:rPr>
          <w:rFonts w:ascii="BIZ UDゴシック" w:eastAsia="BIZ UDゴシック" w:hAnsi="BIZ UDゴシック" w:cs="Arial" w:hint="eastAsia"/>
          <w:sz w:val="22"/>
          <w:szCs w:val="22"/>
        </w:rPr>
        <w:t>手法の選択や評価</w:t>
      </w:r>
      <w:r w:rsidR="0065058F" w:rsidRPr="004F73AA">
        <w:rPr>
          <w:rFonts w:ascii="BIZ UDゴシック" w:eastAsia="BIZ UDゴシック" w:hAnsi="BIZ UDゴシック" w:cs="Arial" w:hint="eastAsia"/>
          <w:sz w:val="22"/>
          <w:szCs w:val="22"/>
        </w:rPr>
        <w:t>データの正しい理解</w:t>
      </w:r>
      <w:r w:rsidR="00EB3B58" w:rsidRPr="004F73AA">
        <w:rPr>
          <w:rFonts w:ascii="BIZ UDゴシック" w:eastAsia="BIZ UDゴシック" w:hAnsi="BIZ UDゴシック" w:cs="Arial" w:hint="eastAsia"/>
          <w:sz w:val="22"/>
          <w:szCs w:val="22"/>
        </w:rPr>
        <w:t>をするためには非常に有効</w:t>
      </w:r>
      <w:r w:rsidR="00EB3B58" w:rsidRPr="007C1623">
        <w:rPr>
          <w:rFonts w:ascii="BIZ UDゴシック" w:eastAsia="BIZ UDゴシック" w:hAnsi="BIZ UDゴシック" w:cs="Arial" w:hint="eastAsia"/>
          <w:sz w:val="22"/>
          <w:szCs w:val="22"/>
        </w:rPr>
        <w:t>です</w:t>
      </w:r>
      <w:r w:rsidR="0065058F" w:rsidRPr="007C1623">
        <w:rPr>
          <w:rFonts w:ascii="BIZ UDゴシック" w:eastAsia="BIZ UDゴシック" w:hAnsi="BIZ UDゴシック" w:cs="Arial" w:hint="eastAsia"/>
          <w:sz w:val="22"/>
          <w:szCs w:val="22"/>
        </w:rPr>
        <w:t>。</w:t>
      </w:r>
      <w:r w:rsidR="005E370F" w:rsidRPr="007C1623">
        <w:rPr>
          <w:rFonts w:ascii="BIZ UDゴシック" w:eastAsia="BIZ UDゴシック" w:hAnsi="BIZ UDゴシック" w:cs="Arial" w:hint="eastAsia"/>
          <w:sz w:val="22"/>
          <w:szCs w:val="22"/>
        </w:rPr>
        <w:t>本講座では、ベースとなる評価技術に加えて、最近開発や普及した</w:t>
      </w:r>
      <w:r w:rsidR="00E05E21" w:rsidRPr="007C1623">
        <w:rPr>
          <w:rFonts w:ascii="BIZ UDゴシック" w:eastAsia="BIZ UDゴシック" w:hAnsi="BIZ UDゴシック" w:cs="Arial" w:hint="eastAsia"/>
          <w:sz w:val="22"/>
          <w:szCs w:val="22"/>
        </w:rPr>
        <w:t>技術や故障解析関連国際シンポジウムの最近の動向も</w:t>
      </w:r>
      <w:r w:rsidR="005E370F" w:rsidRPr="007C1623">
        <w:rPr>
          <w:rFonts w:ascii="BIZ UDゴシック" w:eastAsia="BIZ UDゴシック" w:hAnsi="BIZ UDゴシック" w:cs="Arial" w:hint="eastAsia"/>
          <w:sz w:val="22"/>
          <w:szCs w:val="22"/>
        </w:rPr>
        <w:t>紹介します。</w:t>
      </w:r>
    </w:p>
    <w:p w14:paraId="0E4F7367" w14:textId="45FC970F" w:rsidR="004E4E45" w:rsidRPr="004E4E45" w:rsidRDefault="00956C03" w:rsidP="007C1623">
      <w:pPr>
        <w:spacing w:line="240" w:lineRule="exact"/>
        <w:ind w:firstLineChars="100" w:firstLine="213"/>
        <w:rPr>
          <w:rFonts w:ascii="BIZ UDゴシック" w:eastAsia="BIZ UDゴシック" w:hAnsi="BIZ UDゴシック" w:cs="Arial"/>
          <w:color w:val="FF0000"/>
          <w:sz w:val="22"/>
          <w:szCs w:val="22"/>
        </w:rPr>
      </w:pPr>
      <w:r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29D93" wp14:editId="6F446CE5">
                <wp:simplePos x="0" y="0"/>
                <wp:positionH relativeFrom="margin">
                  <wp:posOffset>783590</wp:posOffset>
                </wp:positionH>
                <wp:positionV relativeFrom="paragraph">
                  <wp:posOffset>128270</wp:posOffset>
                </wp:positionV>
                <wp:extent cx="5685790" cy="1571625"/>
                <wp:effectExtent l="0" t="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79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E8FA90" w14:textId="09AF48F3" w:rsidR="005E370F" w:rsidRPr="007370AA" w:rsidRDefault="005E370F" w:rsidP="007370AA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</w:pP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半導体デバイスの特徴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半導体デバイスの故障の特徴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重要な故障原因と故障メカニズムなど</w:t>
                            </w:r>
                          </w:p>
                          <w:p w14:paraId="5AE144B9" w14:textId="628B59FB" w:rsidR="005E370F" w:rsidRPr="007370AA" w:rsidRDefault="005E370F" w:rsidP="007370AA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</w:pP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デバイス評価技術概要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：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機能の評価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（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テスティング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）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、耐久性・耐環境性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試験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、故障診断など</w:t>
                            </w:r>
                          </w:p>
                          <w:p w14:paraId="0F1641F4" w14:textId="2286A435" w:rsidR="005E370F" w:rsidRPr="007370AA" w:rsidRDefault="005E370F" w:rsidP="007370AA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</w:pP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信頼性試験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  <w:t>ESD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シミュレーション、信頼性試験手段のスクリーニングへの応用など</w:t>
                            </w:r>
                          </w:p>
                          <w:p w14:paraId="63ECF1D3" w14:textId="60BCD040" w:rsidR="005E370F" w:rsidRPr="007370AA" w:rsidRDefault="005E370F" w:rsidP="007370AA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</w:pP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故障解析故障解析手順、一歩間違えるとゲームオーバー、解析技術をすっきり分類など</w:t>
                            </w:r>
                          </w:p>
                          <w:p w14:paraId="140610BC" w14:textId="53D1DE3D" w:rsidR="005E370F" w:rsidRPr="007370AA" w:rsidRDefault="005E370F" w:rsidP="007370AA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</w:pP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寿命データ解析寿命データ解析の基礎と流れ、確率プロット法、累積ハザード解析法、数値解析法、アレニウス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プロット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法など</w:t>
                            </w:r>
                          </w:p>
                          <w:p w14:paraId="0FE13178" w14:textId="0FE5119C" w:rsidR="005E370F" w:rsidRPr="007370AA" w:rsidRDefault="005E370F" w:rsidP="007370AA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</w:pP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具体例・応用事例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：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エレクトロマイグレーション試験の典型的手順、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  <w:t>OBIRCH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  <w:t>FIB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  <w:t>TEM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Pr="007370AA"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  <w:t>EDXによる解析、パッケージ中のボイドをX線CTで解析した事例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、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21"/>
                                <w:szCs w:val="20"/>
                              </w:rPr>
                              <w:t>Excel</w:t>
                            </w:r>
                            <w:r w:rsidR="00B542C9"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による寿命データ解析</w:t>
                            </w:r>
                            <w:r w:rsidRPr="007370AA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21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29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.7pt;margin-top:10.1pt;width:447.7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tdYgIAAIsEAAAOAAAAZHJzL2Uyb0RvYy54bWysVEtu2zAQ3RfoHQjua/nvRLAcuA5cFDCS&#10;AE6RNU1RtgCKw5K0JXcZA0UP0SsUXfc8ukiHlO0YaVdFN9QMZzif92Y0vqkKSXbC2BxUQjutNiVC&#10;cUhztU7op8f5uytKrGMqZRKUSOheWHozeftmXOpYdGEDMhWGYBBl41IndOOcjqPI8o0omG2BFgqN&#10;GZiCOVTNOkoNKzF6IaNuuz2MSjCpNsCFtXh72xjpJMTPMsHdfZZZ4YhMKNbmwmnCufJnNBmzeG2Y&#10;3uT8WAb7hyoKlitMeg51yxwjW5P/EarIuQELmWtxKCLIspyL0AN202m/6ma5YVqEXhAcq88w2f8X&#10;lt/tHgzJ04T2KFGsQIrqw9f6+Uf9/Ks+fCP14Xt9ONTPP1EnPQ9XqW2Mr5Ya37nqPVRI++ne4qVH&#10;ocpM4b/YH0E7Ar8/gy0qRzheDoZXg9E1mjjaOoNRZ9gd+DjRy3NtrPsgoCBeSKhBNgPIbLewrnE9&#10;ufhsCua5lIFRqUiZ0GFv0A4PLMg89UbvFmZLzKQhO4ZT4apQPqa98EJNKqzFN9s05SVXraojAitI&#10;9wiAgWairObzHItcMOsemMERwsZwLdw9HpkELAaOEiUbMF/+du/9kVm0UlLiSCbUft4yIyiRHxVy&#10;ft3p9/0MB6U/GHVRMZeW1aVFbYsZYH8dXEDNg+j9nTyJmYHiCbdn6rOiiSmOuRGQkzhzzaLg9nEx&#10;nQYnnFrN3EItNfehPZ6egsfqiRl95MkhxXdwGl4Wv6Kr8W0Im24dZHng0gPcoHrEHSc+TMNxO/1K&#10;XerB6+UfMvkNAAD//wMAUEsDBBQABgAIAAAAIQD3ZIZF4AAAAAsBAAAPAAAAZHJzL2Rvd25yZXYu&#10;eG1sTI/BTsMwEETvSPyDtUjcqN1QtVGIU0EkEBLqISkXbm68JFHjdRS7bfh7tic4zuzT7Ey+nd0g&#10;zjiF3pOG5UKBQGq87anV8Ll/fUhBhGjImsETavjBANvi9iY3mfUXqvBcx1ZwCIXMaOhiHDMpQ9Oh&#10;M2HhRyS+ffvJmchyaqWdzIXD3SATpdbSmZ74Q2dGLDtsjvXJaSiP9kW+VWn9UZUrtMPua7d/H7W+&#10;v5ufn0BEnOMfDNf6XB0K7nTwJ7JBDKyTxxWjGhKVgLgCapnymAM7680GZJHL/xuKXwAAAP//AwBQ&#10;SwECLQAUAAYACAAAACEAtoM4kv4AAADhAQAAEwAAAAAAAAAAAAAAAAAAAAAAW0NvbnRlbnRfVHlw&#10;ZXNdLnhtbFBLAQItABQABgAIAAAAIQA4/SH/1gAAAJQBAAALAAAAAAAAAAAAAAAAAC8BAABfcmVs&#10;cy8ucmVsc1BLAQItABQABgAIAAAAIQDHLQtdYgIAAIsEAAAOAAAAAAAAAAAAAAAAAC4CAABkcnMv&#10;ZTJvRG9jLnhtbFBLAQItABQABgAIAAAAIQD3ZIZF4AAAAAsBAAAPAAAAAAAAAAAAAAAAALwEAABk&#10;cnMvZG93bnJldi54bWxQSwUGAAAAAAQABADzAAAAyQUAAAAA&#10;" filled="f" strokecolor="black [3213]" strokeweight=".5pt">
                <v:textbox>
                  <w:txbxContent>
                    <w:p w14:paraId="4EE8FA90" w14:textId="09AF48F3" w:rsidR="005E370F" w:rsidRPr="007370AA" w:rsidRDefault="005E370F" w:rsidP="007370AA">
                      <w:pPr>
                        <w:pStyle w:val="ac"/>
                        <w:numPr>
                          <w:ilvl w:val="0"/>
                          <w:numId w:val="16"/>
                        </w:numPr>
                        <w:spacing w:line="260" w:lineRule="exact"/>
                        <w:ind w:leftChars="0"/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</w:pP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半導体デバイスの特徴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半導体デバイスの故障の特徴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重要な故障原因と故障メカニズムなど</w:t>
                      </w:r>
                    </w:p>
                    <w:p w14:paraId="5AE144B9" w14:textId="628B59FB" w:rsidR="005E370F" w:rsidRPr="007370AA" w:rsidRDefault="005E370F" w:rsidP="007370AA">
                      <w:pPr>
                        <w:pStyle w:val="ac"/>
                        <w:numPr>
                          <w:ilvl w:val="0"/>
                          <w:numId w:val="16"/>
                        </w:numPr>
                        <w:spacing w:line="260" w:lineRule="exact"/>
                        <w:ind w:leftChars="0"/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</w:pP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デバイス評価技術概要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：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機能の評価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（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テスティング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）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、耐久性・耐環境性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試験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、故障診断など</w:t>
                      </w:r>
                    </w:p>
                    <w:p w14:paraId="0F1641F4" w14:textId="2286A435" w:rsidR="005E370F" w:rsidRPr="007370AA" w:rsidRDefault="005E370F" w:rsidP="007370AA">
                      <w:pPr>
                        <w:pStyle w:val="ac"/>
                        <w:numPr>
                          <w:ilvl w:val="0"/>
                          <w:numId w:val="16"/>
                        </w:numPr>
                        <w:spacing w:line="260" w:lineRule="exact"/>
                        <w:ind w:leftChars="0"/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</w:pP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信頼性試験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Pr="007370AA"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  <w:t>ESD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シミュレーション、信頼性試験手段のスクリーニングへの応用など</w:t>
                      </w:r>
                    </w:p>
                    <w:p w14:paraId="63ECF1D3" w14:textId="60BCD040" w:rsidR="005E370F" w:rsidRPr="007370AA" w:rsidRDefault="005E370F" w:rsidP="007370AA">
                      <w:pPr>
                        <w:pStyle w:val="ac"/>
                        <w:numPr>
                          <w:ilvl w:val="0"/>
                          <w:numId w:val="16"/>
                        </w:numPr>
                        <w:spacing w:line="260" w:lineRule="exact"/>
                        <w:ind w:leftChars="0"/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</w:pP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故障解析故障解析手順、一歩間違えるとゲームオーバー、解析技術をすっきり分類など</w:t>
                      </w:r>
                    </w:p>
                    <w:p w14:paraId="140610BC" w14:textId="53D1DE3D" w:rsidR="005E370F" w:rsidRPr="007370AA" w:rsidRDefault="005E370F" w:rsidP="007370AA">
                      <w:pPr>
                        <w:pStyle w:val="ac"/>
                        <w:numPr>
                          <w:ilvl w:val="0"/>
                          <w:numId w:val="16"/>
                        </w:numPr>
                        <w:spacing w:line="260" w:lineRule="exact"/>
                        <w:ind w:leftChars="0"/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</w:pP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寿命データ解析寿命データ解析の基礎と流れ、確率プロット法、累積ハザード解析法、数値解析法、アレニウス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プロット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法など</w:t>
                      </w:r>
                    </w:p>
                    <w:p w14:paraId="0FE13178" w14:textId="0FE5119C" w:rsidR="005E370F" w:rsidRPr="007370AA" w:rsidRDefault="005E370F" w:rsidP="007370AA">
                      <w:pPr>
                        <w:pStyle w:val="ac"/>
                        <w:numPr>
                          <w:ilvl w:val="0"/>
                          <w:numId w:val="16"/>
                        </w:numPr>
                        <w:spacing w:line="260" w:lineRule="exact"/>
                        <w:ind w:leftChars="0"/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</w:pP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具体例・応用事例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：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エレクトロマイグレーション試験の典型的手順、</w:t>
                      </w:r>
                      <w:r w:rsidRPr="007370AA"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  <w:t>OBIRCH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Pr="007370AA"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  <w:t>FIB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Pr="007370AA"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  <w:t>TEM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Pr="007370AA"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  <w:t>EDXによる解析、パッケージ中のボイドをX線CTで解析した事例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、</w:t>
                      </w:r>
                      <w:r w:rsidR="00B542C9" w:rsidRPr="007370AA">
                        <w:rPr>
                          <w:rFonts w:ascii="BIZ UDゴシック" w:eastAsia="BIZ UDゴシック" w:hAnsi="BIZ UDゴシック" w:cs="Arial"/>
                          <w:spacing w:val="-2"/>
                          <w:sz w:val="21"/>
                          <w:szCs w:val="20"/>
                        </w:rPr>
                        <w:t>Excel</w:t>
                      </w:r>
                      <w:r w:rsidR="00B542C9"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による寿命データ解析</w:t>
                      </w:r>
                      <w:r w:rsidRPr="007370AA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21"/>
                          <w:szCs w:val="20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D0AE1C" w14:textId="03BB5D72" w:rsidR="00BA0D2F" w:rsidRDefault="00FF31F2" w:rsidP="005E370F">
      <w:pPr>
        <w:rPr>
          <w:rFonts w:ascii="BIZ UDゴシック" w:eastAsia="BIZ UDゴシック" w:hAnsi="BIZ UDゴシック" w:cs="Arial"/>
          <w:sz w:val="24"/>
        </w:rPr>
      </w:pPr>
      <w:r w:rsidRPr="008120AA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120AA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CA15CA">
        <w:rPr>
          <w:rFonts w:ascii="BIZ UDゴシック" w:eastAsia="BIZ UDゴシック" w:hAnsi="BIZ UDゴシック" w:cs="Arial" w:hint="eastAsia"/>
          <w:sz w:val="24"/>
        </w:rPr>
        <w:tab/>
      </w:r>
    </w:p>
    <w:p w14:paraId="42542E2B" w14:textId="3F3F5232" w:rsidR="005E370F" w:rsidRDefault="005E370F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5776BE63" w14:textId="045D585A" w:rsidR="005E370F" w:rsidRDefault="005E370F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2A47DF67" w14:textId="532BFAD6" w:rsidR="005E370F" w:rsidRDefault="005E370F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49F9A083" w14:textId="77777777" w:rsidR="005E370F" w:rsidRDefault="005E370F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093AA1E0" w14:textId="5910EAAB" w:rsidR="005E370F" w:rsidRDefault="005E370F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73E2E036" w14:textId="6B19B6B2" w:rsidR="005E370F" w:rsidRDefault="005E370F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005BBD55" w14:textId="77777777" w:rsidR="004A63A1" w:rsidRDefault="004A63A1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</w:p>
    <w:p w14:paraId="63FBA18F" w14:textId="6F0D980B" w:rsidR="00733E84" w:rsidRPr="00706498" w:rsidRDefault="00A95192" w:rsidP="004F73A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120AA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120AA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120AA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733E84" w:rsidRPr="008120AA">
        <w:rPr>
          <w:rFonts w:ascii="BIZ UDゴシック" w:eastAsia="BIZ UDゴシック" w:hAnsi="BIZ UDゴシック" w:cs="Arial" w:hint="eastAsia"/>
          <w:sz w:val="22"/>
        </w:rPr>
        <w:t xml:space="preserve">第1回　</w:t>
      </w:r>
      <w:r w:rsidR="00A256CB" w:rsidRPr="008120AA">
        <w:rPr>
          <w:rFonts w:ascii="BIZ UDゴシック" w:eastAsia="BIZ UDゴシック" w:hAnsi="BIZ UDゴシック" w:cs="Arial" w:hint="eastAsia"/>
          <w:sz w:val="22"/>
        </w:rPr>
        <w:t>令和</w:t>
      </w:r>
      <w:r w:rsidR="007801D8" w:rsidRPr="008120AA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年</w:t>
      </w:r>
      <w:r w:rsidR="0001626C" w:rsidRPr="008120AA">
        <w:rPr>
          <w:rFonts w:ascii="BIZ UDゴシック" w:eastAsia="BIZ UDゴシック" w:hAnsi="BIZ UDゴシック" w:cs="Arial" w:hint="eastAsia"/>
          <w:sz w:val="22"/>
        </w:rPr>
        <w:t>１０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月</w:t>
      </w:r>
      <w:r w:rsidR="00DB525B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E047AB" w:rsidRPr="008120AA">
        <w:rPr>
          <w:rFonts w:ascii="BIZ UDゴシック" w:eastAsia="BIZ UDゴシック" w:hAnsi="BIZ UDゴシック" w:cs="Arial" w:hint="eastAsia"/>
          <w:sz w:val="22"/>
        </w:rPr>
        <w:t>３</w:t>
      </w:r>
      <w:r w:rsidR="00A256CB" w:rsidRPr="008120AA">
        <w:rPr>
          <w:rFonts w:ascii="BIZ UDゴシック" w:eastAsia="BIZ UDゴシック" w:hAnsi="BIZ UDゴシック" w:cs="Arial" w:hint="eastAsia"/>
          <w:sz w:val="22"/>
        </w:rPr>
        <w:t>日（</w:t>
      </w:r>
      <w:r w:rsidR="007801D8" w:rsidRPr="008120AA">
        <w:rPr>
          <w:rFonts w:ascii="BIZ UDゴシック" w:eastAsia="BIZ UDゴシック" w:hAnsi="BIZ UDゴシック" w:cs="Arial" w:hint="eastAsia"/>
          <w:sz w:val="22"/>
        </w:rPr>
        <w:t>火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120AA">
        <w:rPr>
          <w:rFonts w:ascii="BIZ UDゴシック" w:eastAsia="BIZ UDゴシック" w:hAnsi="BIZ UDゴシック" w:cs="Arial" w:hint="eastAsia"/>
          <w:sz w:val="22"/>
        </w:rPr>
        <w:t>：</w:t>
      </w:r>
      <w:r w:rsidR="00733E84" w:rsidRPr="008120AA">
        <w:rPr>
          <w:rFonts w:ascii="BIZ UDゴシック" w:eastAsia="BIZ UDゴシック" w:hAnsi="BIZ UDゴシック" w:cs="Arial" w:hint="eastAsia"/>
          <w:sz w:val="22"/>
        </w:rPr>
        <w:t>１３時～１６時</w:t>
      </w:r>
      <w:r w:rsidR="00DB525B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DB525B" w:rsidRPr="00706498">
        <w:rPr>
          <w:rFonts w:ascii="BIZ UDゴシック" w:eastAsia="BIZ UDゴシック" w:hAnsi="BIZ UDゴシック" w:cs="Arial" w:hint="eastAsia"/>
          <w:sz w:val="22"/>
        </w:rPr>
        <w:t>①、②、③</w:t>
      </w:r>
    </w:p>
    <w:p w14:paraId="590D6B2E" w14:textId="19B2A58C" w:rsidR="00733E84" w:rsidRPr="00706498" w:rsidRDefault="00733E84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706498">
        <w:rPr>
          <w:rFonts w:ascii="BIZ UDゴシック" w:eastAsia="BIZ UDゴシック" w:hAnsi="BIZ UDゴシック" w:cs="Arial"/>
          <w:sz w:val="22"/>
        </w:rPr>
        <w:tab/>
      </w:r>
      <w:r w:rsidRPr="00706498">
        <w:rPr>
          <w:rFonts w:ascii="BIZ UDゴシック" w:eastAsia="BIZ UDゴシック" w:hAnsi="BIZ UDゴシック" w:cs="Arial" w:hint="eastAsia"/>
          <w:sz w:val="22"/>
        </w:rPr>
        <w:t>第</w:t>
      </w:r>
      <w:r w:rsidRPr="00706498">
        <w:rPr>
          <w:rFonts w:ascii="BIZ UDゴシック" w:eastAsia="BIZ UDゴシック" w:hAnsi="BIZ UDゴシック" w:cs="Arial"/>
          <w:sz w:val="22"/>
        </w:rPr>
        <w:t>2回　令和５年１０月２４日（火）：１３時～１６時</w:t>
      </w:r>
      <w:r w:rsidR="00DB525B" w:rsidRPr="00706498">
        <w:rPr>
          <w:rFonts w:ascii="BIZ UDゴシック" w:eastAsia="BIZ UDゴシック" w:hAnsi="BIZ UDゴシック" w:cs="Arial" w:hint="eastAsia"/>
          <w:sz w:val="22"/>
        </w:rPr>
        <w:t xml:space="preserve">　④、⑤、⑥前半</w:t>
      </w:r>
    </w:p>
    <w:p w14:paraId="435D2D18" w14:textId="17C002D1" w:rsidR="00FF31F2" w:rsidRPr="00706498" w:rsidRDefault="00733E84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706498">
        <w:rPr>
          <w:rFonts w:ascii="BIZ UDゴシック" w:eastAsia="BIZ UDゴシック" w:hAnsi="BIZ UDゴシック" w:cs="Arial"/>
          <w:sz w:val="22"/>
        </w:rPr>
        <w:tab/>
      </w:r>
      <w:r w:rsidRPr="00706498">
        <w:rPr>
          <w:rFonts w:ascii="BIZ UDゴシック" w:eastAsia="BIZ UDゴシック" w:hAnsi="BIZ UDゴシック" w:cs="Arial" w:hint="eastAsia"/>
          <w:sz w:val="22"/>
        </w:rPr>
        <w:t>第</w:t>
      </w:r>
      <w:r w:rsidRPr="00706498">
        <w:rPr>
          <w:rFonts w:ascii="BIZ UDゴシック" w:eastAsia="BIZ UDゴシック" w:hAnsi="BIZ UDゴシック" w:cs="Arial"/>
          <w:sz w:val="22"/>
        </w:rPr>
        <w:t>3回　令和５年１１月１４日（火）：１３時～１６時</w:t>
      </w:r>
      <w:r w:rsidR="00DB525B" w:rsidRPr="00706498">
        <w:rPr>
          <w:rFonts w:ascii="BIZ UDゴシック" w:eastAsia="BIZ UDゴシック" w:hAnsi="BIZ UDゴシック" w:cs="Arial" w:hint="eastAsia"/>
          <w:sz w:val="22"/>
        </w:rPr>
        <w:t xml:space="preserve">　⑥後半</w:t>
      </w:r>
    </w:p>
    <w:p w14:paraId="272174D1" w14:textId="77777777" w:rsidR="003F4499" w:rsidRDefault="003F449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D86F8C" wp14:editId="24D80B37">
                <wp:simplePos x="0" y="0"/>
                <wp:positionH relativeFrom="margin">
                  <wp:posOffset>3722370</wp:posOffset>
                </wp:positionH>
                <wp:positionV relativeFrom="paragraph">
                  <wp:posOffset>84455</wp:posOffset>
                </wp:positionV>
                <wp:extent cx="2727325" cy="1162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5D27E71" w14:textId="77777777" w:rsidR="00B625FC" w:rsidRPr="004E4E45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講師略歴：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1FCF7342" w14:textId="4011E36D" w:rsidR="00B625FC" w:rsidRPr="004E4E45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1974年　大阪大学大学院基礎工学研究科修士修了</w:t>
                            </w:r>
                          </w:p>
                          <w:p w14:paraId="6EE3C00A" w14:textId="094EA218" w:rsidR="00B625FC" w:rsidRPr="004E4E45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1974年　NEC入社</w:t>
                            </w:r>
                          </w:p>
                          <w:p w14:paraId="324B3532" w14:textId="28AD2FDD" w:rsidR="00B625FC" w:rsidRPr="004E4E45" w:rsidRDefault="00B625FC" w:rsidP="004E4E45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pacing w:val="-2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 xml:space="preserve">1990年　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pacing w:val="-2"/>
                                <w:sz w:val="16"/>
                                <w:szCs w:val="14"/>
                              </w:rPr>
                              <w:t>デバイス評価技術研究所主管研究員などを歴任</w:t>
                            </w:r>
                          </w:p>
                          <w:p w14:paraId="0A4498DB" w14:textId="1711ED28" w:rsidR="00B625FC" w:rsidRPr="004E4E45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2007年　金沢工業大学大学院客員教授</w:t>
                            </w:r>
                          </w:p>
                          <w:p w14:paraId="0933370F" w14:textId="77777777" w:rsidR="00B625FC" w:rsidRPr="004E4E45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2010年　大阪大学大学院特任教授</w:t>
                            </w:r>
                          </w:p>
                          <w:p w14:paraId="5AD897E0" w14:textId="5138C039" w:rsidR="00B625FC" w:rsidRPr="004E4E45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現在、デバイス評価技術研究所代表</w:t>
                            </w:r>
                          </w:p>
                          <w:p w14:paraId="0208CCBF" w14:textId="65101EB0" w:rsidR="00B625FC" w:rsidRPr="003F4499" w:rsidRDefault="00B625FC" w:rsidP="00B625FC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 xml:space="preserve">　　　</w:t>
                            </w:r>
                            <w:r w:rsidRPr="003F4499">
                              <w:rPr>
                                <w:rFonts w:ascii="BIZ UDゴシック" w:eastAsia="BIZ UDゴシック" w:hAnsi="BIZ UDゴシック" w:cs="Arial" w:hint="eastAsia"/>
                                <w:spacing w:val="-4"/>
                                <w:sz w:val="16"/>
                                <w:szCs w:val="14"/>
                              </w:rPr>
                              <w:t>日本信頼性学会</w:t>
                            </w:r>
                            <w:r w:rsidR="003F4499">
                              <w:rPr>
                                <w:rFonts w:ascii="BIZ UDゴシック" w:eastAsia="BIZ UDゴシック" w:hAnsi="BIZ UDゴシック" w:cs="Arial" w:hint="eastAsia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3F4499">
                              <w:rPr>
                                <w:rFonts w:ascii="BIZ UDゴシック" w:eastAsia="BIZ UDゴシック" w:hAnsi="BIZ UDゴシック" w:cs="Arial" w:hint="eastAsia"/>
                                <w:spacing w:val="-4"/>
                                <w:sz w:val="16"/>
                                <w:szCs w:val="14"/>
                              </w:rPr>
                              <w:t>半導体デバイス故障解析研究会主査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6F8C" id="テキスト ボックス 7" o:spid="_x0000_s1027" type="#_x0000_t202" style="position:absolute;left:0;text-align:left;margin-left:293.1pt;margin-top:6.65pt;width:214.75pt;height:9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p7eAIAANUEAAAOAAAAZHJzL2Uyb0RvYy54bWysVN1u0zAUvkfiHSzfszTZukK0dCqripCq&#10;bVKHdu06zhLh+BjbbVIuV2niIXgFxDXPkxfh2Gm7sXGFuHHO/893zsnZeVtLshbGVqAyGh8NKBGK&#10;Q16pu4x+upm9eUuJdUzlTIISGd0IS8/Hr1+dNToVCZQgc2EIBlE2bXRGS+d0GkWWl6Jm9gi0UKgs&#10;wNTMIWvuotywBqPXMkoGg9OoAZNrA1xYi9Jpr6TjEL8oBHdXRWGFIzKjWJsLrwnv0r/R+Iyld4bp&#10;suK7Mtg/VFGzSmHSQ6gpc4ysTPUiVF1xAxYKd8ShjqAoKi5CD9hNPHjWzaJkWoReEByrDzDZ/xeW&#10;X66vDanyjI4oUazGEXXbh+7+R3f/q9t+I932e7fddvc/kScjD1ejbYpeC41+rn0PLY59L7co9Ci0&#10;han9F/sjqEfgNwewResIR2EySkbHyZASjro4Pk0GwzCO6NFdG+s+CKiJJzJqcJoBZLaeW4eloOne&#10;xGezIKt8VkkZGL9B4kIasmY4e+lCkejxh5VUpMno6TGmfhHBhz74LyXjn32bzyN4qymzZZ8mR2oK&#10;bmcoFdp7vHpcPOXaZRvgPmC2hHyDUBrod9NqPqsw5pxZd80MLiOihwfmrvApJGC5sKMoKcF8/Zvc&#10;2+OOoJaSBpc7o/bLihlBifyocHvexScn/hoCczIcJciYp5rlU41a1ReAGMZ4ypoH0ts7uScLA/Ut&#10;3uHEZ0UVUxxzZ9TtyQvXnxzeMReTSTDC/dfMzdVCcx/aw++xvGlvmdG7iTtclkvYnwFLnw2+t/We&#10;CiYrB0UVtsLj3KO6gx9vJwxud+f+OJ/ywerxbzT+DQAA//8DAFBLAwQUAAYACAAAACEADgyox+EA&#10;AAALAQAADwAAAGRycy9kb3ducmV2LnhtbEyPTUvDQBCG74L/YRnBm920IWkbsylaEUF6sSr0uM2O&#10;SejubMhu2+ivd3rS2wzvw/tRrkZnxQmH0HlSMJ0kIJBqbzpqFHy8P98tQISoyWjrCRV8Y4BVdX1V&#10;6sL4M73haRsbwSYUCq2gjbEvpAx1i06Hie+RWPvyg9OR36GRZtBnNndWzpIkl053xAmt7nHdYn3Y&#10;Hh3nvu76n9R3T4f1fPeSxY1dfj5apW5vxod7EBHH+AfDpT5Xh4o77f2RTBBWQbbIZ4yykKYgLkAy&#10;zeYg9nwt8xRkVcr/G6pfAAAA//8DAFBLAQItABQABgAIAAAAIQC2gziS/gAAAOEBAAATAAAAAAAA&#10;AAAAAAAAAAAAAABbQ29udGVudF9UeXBlc10ueG1sUEsBAi0AFAAGAAgAAAAhADj9If/WAAAAlAEA&#10;AAsAAAAAAAAAAAAAAAAALwEAAF9yZWxzLy5yZWxzUEsBAi0AFAAGAAgAAAAhAFHp6nt4AgAA1QQA&#10;AA4AAAAAAAAAAAAAAAAALgIAAGRycy9lMm9Eb2MueG1sUEsBAi0AFAAGAAgAAAAhAA4MqMfhAAAA&#10;CwEAAA8AAAAAAAAAAAAAAAAA0gQAAGRycy9kb3ducmV2LnhtbFBLBQYAAAAABAAEAPMAAADgBQAA&#10;AAA=&#10;" fillcolor="white [3201]" strokeweight=".5pt">
                <v:stroke dashstyle="dashDot"/>
                <v:textbox>
                  <w:txbxContent>
                    <w:p w14:paraId="65D27E71" w14:textId="77777777" w:rsidR="00B625FC" w:rsidRPr="004E4E45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講師略歴：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  <w:tab/>
                      </w:r>
                    </w:p>
                    <w:p w14:paraId="1FCF7342" w14:textId="4011E36D" w:rsidR="00B625FC" w:rsidRPr="004E4E45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1974年　大阪大学大学院基礎工学研究科修士修了</w:t>
                      </w:r>
                    </w:p>
                    <w:p w14:paraId="6EE3C00A" w14:textId="094EA218" w:rsidR="00B625FC" w:rsidRPr="004E4E45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1974年　NEC入社</w:t>
                      </w:r>
                    </w:p>
                    <w:p w14:paraId="324B3532" w14:textId="28AD2FDD" w:rsidR="00B625FC" w:rsidRPr="004E4E45" w:rsidRDefault="00B625FC" w:rsidP="004E4E45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pacing w:val="-2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 xml:space="preserve">1990年　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pacing w:val="-2"/>
                          <w:sz w:val="16"/>
                          <w:szCs w:val="14"/>
                        </w:rPr>
                        <w:t>デバイス評価技術研究所主管研究員などを歴任</w:t>
                      </w:r>
                    </w:p>
                    <w:p w14:paraId="0A4498DB" w14:textId="1711ED28" w:rsidR="00B625FC" w:rsidRPr="004E4E45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2007年　金沢工業大学大学院客員教授</w:t>
                      </w:r>
                    </w:p>
                    <w:p w14:paraId="0933370F" w14:textId="77777777" w:rsidR="00B625FC" w:rsidRPr="004E4E45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2010年　大阪大学大学院特任教授</w:t>
                      </w:r>
                    </w:p>
                    <w:p w14:paraId="5AD897E0" w14:textId="5138C039" w:rsidR="00B625FC" w:rsidRPr="004E4E45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現在、デバイス評価技術研究所代表</w:t>
                      </w:r>
                    </w:p>
                    <w:p w14:paraId="0208CCBF" w14:textId="65101EB0" w:rsidR="00B625FC" w:rsidRPr="003F4499" w:rsidRDefault="00B625FC" w:rsidP="00B625FC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pacing w:val="-4"/>
                          <w:sz w:val="16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 xml:space="preserve">　　　</w:t>
                      </w:r>
                      <w:r w:rsidRPr="003F4499">
                        <w:rPr>
                          <w:rFonts w:ascii="BIZ UDゴシック" w:eastAsia="BIZ UDゴシック" w:hAnsi="BIZ UDゴシック" w:cs="Arial" w:hint="eastAsia"/>
                          <w:spacing w:val="-4"/>
                          <w:sz w:val="16"/>
                          <w:szCs w:val="14"/>
                        </w:rPr>
                        <w:t>日本信頼性学会</w:t>
                      </w:r>
                      <w:r w:rsidR="003F4499">
                        <w:rPr>
                          <w:rFonts w:ascii="BIZ UDゴシック" w:eastAsia="BIZ UDゴシック" w:hAnsi="BIZ UDゴシック" w:cs="Arial" w:hint="eastAsia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Pr="003F4499">
                        <w:rPr>
                          <w:rFonts w:ascii="BIZ UDゴシック" w:eastAsia="BIZ UDゴシック" w:hAnsi="BIZ UDゴシック" w:cs="Arial" w:hint="eastAsia"/>
                          <w:spacing w:val="-4"/>
                          <w:sz w:val="16"/>
                          <w:szCs w:val="14"/>
                        </w:rPr>
                        <w:t>半導体デバイス故障解析研究会主査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5192" w:rsidRPr="008120AA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120AA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120AA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120AA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120AA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8120AA">
        <w:rPr>
          <w:rFonts w:ascii="BIZ UDゴシック" w:eastAsia="BIZ UDゴシック" w:hAnsi="BIZ UDゴシック" w:cs="Arial" w:hint="eastAsia"/>
          <w:sz w:val="22"/>
        </w:rPr>
        <w:t xml:space="preserve">　第２研修室</w:t>
      </w:r>
    </w:p>
    <w:p w14:paraId="6897C81C" w14:textId="498B3EE8" w:rsidR="00F874EC" w:rsidRPr="008120AA" w:rsidRDefault="003F449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99799B" w:rsidRPr="008120AA">
        <w:rPr>
          <w:rFonts w:ascii="BIZ UDゴシック" w:eastAsia="BIZ UDゴシック" w:hAnsi="BIZ UDゴシック" w:cs="Arial" w:hint="eastAsia"/>
          <w:sz w:val="22"/>
        </w:rPr>
        <w:t>（大分市高江西1-4361-10）</w:t>
      </w:r>
    </w:p>
    <w:p w14:paraId="47290292" w14:textId="24772957" w:rsidR="001F2201" w:rsidRPr="00B625FC" w:rsidRDefault="00A95192" w:rsidP="00B625F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120AA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120AA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120AA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120AA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4F73AA" w:rsidRPr="008120AA">
        <w:rPr>
          <w:rFonts w:ascii="BIZ UDゴシック" w:eastAsia="BIZ UDゴシック" w:hAnsi="BIZ UDゴシック" w:cs="Arial" w:hint="eastAsia"/>
          <w:sz w:val="22"/>
        </w:rPr>
        <w:t>デバイス評価技術研究所</w:t>
      </w:r>
      <w:r w:rsidR="00DB525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F73AA" w:rsidRPr="008120AA">
        <w:rPr>
          <w:rFonts w:ascii="BIZ UDゴシック" w:eastAsia="BIZ UDゴシック" w:hAnsi="BIZ UDゴシック" w:cs="Arial" w:hint="eastAsia"/>
          <w:sz w:val="22"/>
        </w:rPr>
        <w:t>代表</w:t>
      </w:r>
      <w:r w:rsidR="00DB525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F73AA" w:rsidRPr="008120AA">
        <w:rPr>
          <w:rFonts w:ascii="BIZ UDゴシック" w:eastAsia="BIZ UDゴシック" w:hAnsi="BIZ UDゴシック" w:cs="Arial" w:hint="eastAsia"/>
          <w:sz w:val="22"/>
        </w:rPr>
        <w:t>二川</w:t>
      </w:r>
      <w:r w:rsidR="00DB525B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4F73AA" w:rsidRPr="008120AA">
        <w:rPr>
          <w:rFonts w:ascii="BIZ UDゴシック" w:eastAsia="BIZ UDゴシック" w:hAnsi="BIZ UDゴシック" w:cs="Arial" w:hint="eastAsia"/>
          <w:sz w:val="22"/>
        </w:rPr>
        <w:t>清</w:t>
      </w:r>
      <w:r w:rsidR="00DB525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F73AA" w:rsidRPr="008120AA">
        <w:rPr>
          <w:rFonts w:ascii="BIZ UDゴシック" w:eastAsia="BIZ UDゴシック" w:hAnsi="BIZ UDゴシック" w:cs="Arial" w:hint="eastAsia"/>
          <w:sz w:val="22"/>
        </w:rPr>
        <w:t>氏</w:t>
      </w:r>
    </w:p>
    <w:p w14:paraId="07A15479" w14:textId="1E4253E7" w:rsidR="00216C48" w:rsidRPr="008120AA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120AA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120AA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120AA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120AA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733E84" w:rsidRPr="008120AA">
        <w:rPr>
          <w:rFonts w:ascii="BIZ UDゴシック" w:eastAsia="BIZ UDゴシック" w:hAnsi="BIZ UDゴシック" w:cs="Arial" w:hint="eastAsia"/>
          <w:sz w:val="22"/>
        </w:rPr>
        <w:t>２０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名</w:t>
      </w:r>
    </w:p>
    <w:p w14:paraId="533266B2" w14:textId="65478297" w:rsidR="00E64BBB" w:rsidRDefault="00E64BBB" w:rsidP="004E4E45">
      <w:pPr>
        <w:tabs>
          <w:tab w:val="left" w:pos="1418"/>
        </w:tabs>
        <w:snapToGrid w:val="0"/>
        <w:ind w:left="1416" w:hanging="1416"/>
        <w:rPr>
          <w:rFonts w:ascii="BIZ UDゴシック" w:eastAsia="BIZ UDゴシック" w:hAnsi="BIZ UDゴシック" w:cs="Arial"/>
          <w:sz w:val="22"/>
        </w:rPr>
      </w:pPr>
      <w:r w:rsidRPr="008120AA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A1501B" w:rsidRPr="008120AA">
        <w:rPr>
          <w:rFonts w:ascii="BIZ UDゴシック" w:eastAsia="BIZ UDゴシック" w:hAnsi="BIZ UDゴシック" w:cs="Arial" w:hint="eastAsia"/>
          <w:sz w:val="22"/>
        </w:rPr>
        <w:t>５，０００円</w:t>
      </w:r>
      <w:r w:rsidR="009A101F" w:rsidRPr="008120AA">
        <w:rPr>
          <w:rFonts w:ascii="BIZ UDゴシック" w:eastAsia="BIZ UDゴシック" w:hAnsi="BIZ UDゴシック" w:cs="Arial" w:hint="eastAsia"/>
          <w:sz w:val="22"/>
        </w:rPr>
        <w:t>（全３回分）</w:t>
      </w:r>
      <w:r w:rsidR="00015D7D" w:rsidRPr="008120AA">
        <w:rPr>
          <w:rFonts w:ascii="BIZ UDゴシック" w:eastAsia="BIZ UDゴシック" w:hAnsi="BIZ UDゴシック" w:cs="Arial" w:hint="eastAsia"/>
          <w:sz w:val="22"/>
        </w:rPr>
        <w:t>：当日、会場での現金での支払いとなります。</w:t>
      </w:r>
    </w:p>
    <w:p w14:paraId="0369CF86" w14:textId="3A801D0F" w:rsidR="00856E10" w:rsidRPr="008120AA" w:rsidRDefault="00856E10" w:rsidP="004E4E45">
      <w:pPr>
        <w:tabs>
          <w:tab w:val="left" w:pos="1418"/>
        </w:tabs>
        <w:snapToGrid w:val="0"/>
        <w:ind w:left="1416" w:hanging="1416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D901B0">
        <w:rPr>
          <w:rFonts w:ascii="BIZ UDゴシック" w:eastAsia="BIZ UDゴシック" w:hAnsi="BIZ UDゴシック" w:cs="Arial" w:hint="eastAsia"/>
          <w:sz w:val="22"/>
        </w:rPr>
        <w:t>受講料には講座で使用するテキスト「はじめてのデバイス評価技術」が含まれています。参加者が購入する必要はありません。</w:t>
      </w:r>
    </w:p>
    <w:p w14:paraId="4F9A921B" w14:textId="3BA05CBB" w:rsidR="002429E3" w:rsidRPr="008120AA" w:rsidRDefault="00706498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120AA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120AA">
        <w:rPr>
          <w:rFonts w:ascii="BIZ UDゴシック" w:eastAsia="BIZ UDゴシック" w:hAnsi="BIZ UDゴシック" w:cs="Arial"/>
          <w:sz w:val="22"/>
        </w:rPr>
        <w:tab/>
      </w:r>
      <w:r w:rsidR="00A03F78">
        <w:rPr>
          <w:rFonts w:ascii="BIZ UDゴシック" w:eastAsia="BIZ UDゴシック" w:hAnsi="BIZ UDゴシック" w:cs="Arial"/>
          <w:sz w:val="22"/>
        </w:rPr>
        <w:tab/>
      </w:r>
      <w:r w:rsidR="00A03F78" w:rsidRPr="007370AA">
        <w:rPr>
          <w:rFonts w:ascii="BIZ UDゴシック" w:eastAsia="BIZ UDゴシック" w:hAnsi="BIZ UDゴシック" w:cs="Arial"/>
          <w:sz w:val="22"/>
        </w:rPr>
        <w:t>9</w:t>
      </w:r>
      <w:r w:rsidR="00EF70D5" w:rsidRPr="007370AA">
        <w:rPr>
          <w:rFonts w:ascii="BIZ UDゴシック" w:eastAsia="BIZ UDゴシック" w:hAnsi="BIZ UDゴシック" w:cs="Arial"/>
          <w:sz w:val="22"/>
        </w:rPr>
        <w:t>月</w:t>
      </w:r>
      <w:r w:rsidR="00A03F78" w:rsidRPr="007370AA">
        <w:rPr>
          <w:rFonts w:ascii="BIZ UDゴシック" w:eastAsia="BIZ UDゴシック" w:hAnsi="BIZ UDゴシック" w:cs="Arial"/>
          <w:sz w:val="22"/>
        </w:rPr>
        <w:t>26</w:t>
      </w:r>
      <w:r w:rsidR="00EF70D5" w:rsidRPr="007370AA">
        <w:rPr>
          <w:rFonts w:ascii="BIZ UDゴシック" w:eastAsia="BIZ UDゴシック" w:hAnsi="BIZ UDゴシック" w:cs="Arial"/>
          <w:sz w:val="22"/>
        </w:rPr>
        <w:t>日</w:t>
      </w:r>
      <w:r w:rsidR="00EF70D5" w:rsidRPr="008120AA">
        <w:rPr>
          <w:rFonts w:ascii="BIZ UDゴシック" w:eastAsia="BIZ UDゴシック" w:hAnsi="BIZ UDゴシック" w:cs="Arial"/>
          <w:sz w:val="22"/>
        </w:rPr>
        <w:t>までに、</w:t>
      </w:r>
      <w:r w:rsidR="00A95192" w:rsidRPr="008120AA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120AA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120AA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120AA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120AA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120AA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120AA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120AA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120AA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120AA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77E3EEAC" w14:textId="6CDCF5F4" w:rsidR="00450C53" w:rsidRPr="008120AA" w:rsidRDefault="00706498" w:rsidP="00911944">
      <w:pPr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120AA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問合先：</w:t>
      </w:r>
      <w:r w:rsidR="00911944">
        <w:rPr>
          <w:rFonts w:ascii="BIZ UDゴシック" w:eastAsia="BIZ UDゴシック" w:hAnsi="BIZ UDゴシック" w:cs="Arial"/>
          <w:sz w:val="22"/>
        </w:rPr>
        <w:tab/>
      </w:r>
      <w:r w:rsidR="00911944">
        <w:rPr>
          <w:rFonts w:ascii="BIZ UDゴシック" w:eastAsia="BIZ UDゴシック" w:hAnsi="BIZ UDゴシック" w:cs="Arial"/>
          <w:sz w:val="22"/>
        </w:rPr>
        <w:tab/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C82D99" w:rsidRPr="008120AA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094D23">
        <w:rPr>
          <w:rFonts w:ascii="BIZ UDゴシック" w:eastAsia="BIZ UDゴシック" w:hAnsi="BIZ UDゴシック" w:cs="Arial" w:hint="eastAsia"/>
          <w:sz w:val="22"/>
        </w:rPr>
        <w:t xml:space="preserve">電子情報担当 首藤　</w:t>
      </w:r>
      <w:r w:rsidR="00733E84" w:rsidRPr="008120AA">
        <w:rPr>
          <w:rFonts w:ascii="BIZ UDゴシック" w:eastAsia="BIZ UDゴシック" w:hAnsi="BIZ UDゴシック" w:cs="Arial" w:hint="eastAsia"/>
          <w:sz w:val="22"/>
        </w:rPr>
        <w:t>工業化学</w:t>
      </w:r>
      <w:r w:rsidR="00C82D99" w:rsidRPr="008120AA">
        <w:rPr>
          <w:rFonts w:ascii="BIZ UDゴシック" w:eastAsia="BIZ UDゴシック" w:hAnsi="BIZ UDゴシック" w:cs="Arial" w:hint="eastAsia"/>
          <w:sz w:val="22"/>
        </w:rPr>
        <w:t>担当</w:t>
      </w:r>
      <w:r w:rsidR="00094D2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733E84" w:rsidRPr="008120AA">
        <w:rPr>
          <w:rFonts w:ascii="BIZ UDゴシック" w:eastAsia="BIZ UDゴシック" w:hAnsi="BIZ UDゴシック" w:cs="Arial" w:hint="eastAsia"/>
          <w:sz w:val="22"/>
        </w:rPr>
        <w:t>谷口</w:t>
      </w:r>
    </w:p>
    <w:p w14:paraId="7E4826A7" w14:textId="75E1A90B" w:rsidR="00450C53" w:rsidRPr="008120AA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120AA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120AA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120AA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120AA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>E-mail：</w:t>
      </w:r>
      <w:proofErr w:type="spellStart"/>
      <w:r w:rsidR="00733E84" w:rsidRPr="008120AA">
        <w:rPr>
          <w:rFonts w:ascii="BIZ UDゴシック" w:eastAsia="BIZ UDゴシック" w:hAnsi="BIZ UDゴシック" w:cs="Arial"/>
          <w:sz w:val="22"/>
        </w:rPr>
        <w:t>i</w:t>
      </w:r>
      <w:proofErr w:type="spellEnd"/>
      <w:r w:rsidR="00733E84" w:rsidRPr="008120AA">
        <w:rPr>
          <w:rFonts w:ascii="BIZ UDゴシック" w:eastAsia="BIZ UDゴシック" w:hAnsi="BIZ UDゴシック" w:cs="Arial"/>
          <w:sz w:val="22"/>
        </w:rPr>
        <w:t>-chem</w:t>
      </w:r>
      <w:r w:rsidR="000A6B9B">
        <w:rPr>
          <w:rFonts w:ascii="BIZ UDゴシック" w:eastAsia="BIZ UDゴシック" w:hAnsi="BIZ UDゴシック" w:cs="Arial" w:hint="eastAsia"/>
          <w:sz w:val="22"/>
        </w:rPr>
        <w:t>【</w:t>
      </w:r>
      <w:r w:rsidR="00733E84" w:rsidRPr="008120AA">
        <w:rPr>
          <w:rFonts w:ascii="BIZ UDゴシック" w:eastAsia="BIZ UDゴシック" w:hAnsi="BIZ UDゴシック" w:cs="Arial"/>
          <w:sz w:val="22"/>
        </w:rPr>
        <w:t>@</w:t>
      </w:r>
      <w:r w:rsidR="000A6B9B">
        <w:rPr>
          <w:rFonts w:ascii="BIZ UDゴシック" w:eastAsia="BIZ UDゴシック" w:hAnsi="BIZ UDゴシック" w:cs="Arial" w:hint="eastAsia"/>
          <w:sz w:val="22"/>
        </w:rPr>
        <w:t>】</w:t>
      </w:r>
      <w:r w:rsidR="00733E84" w:rsidRPr="008120AA">
        <w:rPr>
          <w:rFonts w:ascii="BIZ UDゴシック" w:eastAsia="BIZ UDゴシック" w:hAnsi="BIZ UDゴシック" w:cs="Arial"/>
          <w:sz w:val="22"/>
        </w:rPr>
        <w:t>oita-ri.jp</w:t>
      </w:r>
    </w:p>
    <w:p w14:paraId="30FFE3B5" w14:textId="73D489E6" w:rsidR="00450C53" w:rsidRDefault="00DA367F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noProof/>
        </w:rPr>
        <w:pict w14:anchorId="71A10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7.05pt;margin-top:1.2pt;width:56.35pt;height:56.35pt;z-index:-251655168;mso-position-horizontal-relative:text;mso-position-vertical-relative:text;mso-width-relative:page;mso-height-relative:page" wrapcoords="-288 0 -288 21312 21600 21312 21600 0 -288 0">
            <v:imagedata r:id="rId10" o:title="matrix-code"/>
            <w10:wrap type="tight"/>
          </v:shape>
        </w:pict>
      </w:r>
      <w:r w:rsidR="00706498">
        <w:rPr>
          <w:rFonts w:ascii="BIZ UDゴシック" w:eastAsia="BIZ UDゴシック" w:hAnsi="BIZ UDゴシック" w:cs="Arial" w:hint="eastAsia"/>
          <w:sz w:val="22"/>
        </w:rPr>
        <w:t>9</w:t>
      </w:r>
      <w:r w:rsidR="00216C48" w:rsidRPr="008120AA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346FB7" w:rsidRPr="008120AA">
        <w:rPr>
          <w:rFonts w:ascii="BIZ UDゴシック" w:eastAsia="BIZ UDゴシック" w:hAnsi="BIZ UDゴシック" w:cs="Arial" w:hint="eastAsia"/>
          <w:sz w:val="22"/>
        </w:rPr>
        <w:t>備</w:t>
      </w:r>
      <w:r w:rsidR="009A519A" w:rsidRPr="008120AA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346FB7" w:rsidRPr="008120AA">
        <w:rPr>
          <w:rFonts w:ascii="BIZ UDゴシック" w:eastAsia="BIZ UDゴシック" w:hAnsi="BIZ UDゴシック" w:cs="Arial" w:hint="eastAsia"/>
          <w:sz w:val="22"/>
        </w:rPr>
        <w:t>考</w:t>
      </w:r>
      <w:r w:rsidR="00216C48" w:rsidRPr="008120AA">
        <w:rPr>
          <w:rFonts w:ascii="BIZ UDゴシック" w:eastAsia="BIZ UDゴシック" w:hAnsi="BIZ UDゴシック" w:cs="Arial" w:hint="eastAsia"/>
          <w:sz w:val="22"/>
        </w:rPr>
        <w:t>：</w:t>
      </w:r>
      <w:r w:rsidR="00EF6525" w:rsidRPr="008120AA">
        <w:rPr>
          <w:rFonts w:ascii="BIZ UDゴシック" w:eastAsia="BIZ UDゴシック" w:hAnsi="BIZ UDゴシック" w:cs="Arial" w:hint="eastAsia"/>
          <w:sz w:val="22"/>
        </w:rPr>
        <w:tab/>
      </w:r>
      <w:r w:rsidR="003B2256" w:rsidRPr="008120AA">
        <w:rPr>
          <w:rFonts w:ascii="BIZ UDゴシック" w:eastAsia="BIZ UDゴシック" w:hAnsi="BIZ UDゴシック" w:cs="Arial" w:hint="eastAsia"/>
          <w:sz w:val="22"/>
        </w:rPr>
        <w:t>全３回の受講が望ましい</w:t>
      </w:r>
      <w:r w:rsidR="001E3858" w:rsidRPr="008120AA">
        <w:rPr>
          <w:rFonts w:ascii="BIZ UDゴシック" w:eastAsia="BIZ UDゴシック" w:hAnsi="BIZ UDゴシック" w:cs="Arial" w:hint="eastAsia"/>
          <w:sz w:val="22"/>
        </w:rPr>
        <w:t>です</w:t>
      </w:r>
      <w:r w:rsidR="003B2256" w:rsidRPr="008120AA">
        <w:rPr>
          <w:rFonts w:ascii="BIZ UDゴシック" w:eastAsia="BIZ UDゴシック" w:hAnsi="BIZ UDゴシック" w:cs="Arial" w:hint="eastAsia"/>
          <w:sz w:val="22"/>
        </w:rPr>
        <w:t>が、個別</w:t>
      </w:r>
      <w:r w:rsidR="009A101F" w:rsidRPr="008120AA">
        <w:rPr>
          <w:rFonts w:ascii="BIZ UDゴシック" w:eastAsia="BIZ UDゴシック" w:hAnsi="BIZ UDゴシック" w:cs="Arial" w:hint="eastAsia"/>
          <w:sz w:val="22"/>
        </w:rPr>
        <w:t>回のみの</w:t>
      </w:r>
      <w:r w:rsidR="00331C47" w:rsidRPr="008120AA">
        <w:rPr>
          <w:rFonts w:ascii="BIZ UDゴシック" w:eastAsia="BIZ UDゴシック" w:hAnsi="BIZ UDゴシック" w:cs="Arial" w:hint="eastAsia"/>
          <w:sz w:val="22"/>
        </w:rPr>
        <w:t>聴講</w:t>
      </w:r>
      <w:r w:rsidR="009A101F" w:rsidRPr="008120AA">
        <w:rPr>
          <w:rFonts w:ascii="BIZ UDゴシック" w:eastAsia="BIZ UDゴシック" w:hAnsi="BIZ UDゴシック" w:cs="Arial" w:hint="eastAsia"/>
          <w:sz w:val="22"/>
        </w:rPr>
        <w:t>も可能です。</w:t>
      </w:r>
    </w:p>
    <w:p w14:paraId="3F5BD494" w14:textId="3FF3E336" w:rsidR="00911944" w:rsidRPr="00911944" w:rsidRDefault="00911944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16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16"/>
        </w:rPr>
        <w:t>・</w:t>
      </w:r>
      <w:r w:rsidRPr="00911944">
        <w:rPr>
          <w:rFonts w:ascii="BIZ UDゴシック" w:eastAsia="BIZ UDゴシック" w:hAnsi="BIZ UDゴシック" w:cs="Arial" w:hint="eastAsia"/>
          <w:sz w:val="16"/>
        </w:rPr>
        <w:t>受講料は</w:t>
      </w:r>
      <w:r>
        <w:rPr>
          <w:rFonts w:ascii="BIZ UDゴシック" w:eastAsia="BIZ UDゴシック" w:hAnsi="BIZ UDゴシック" w:cs="Arial" w:hint="eastAsia"/>
          <w:sz w:val="16"/>
        </w:rPr>
        <w:t>、</w:t>
      </w:r>
      <w:r w:rsidRPr="00911944">
        <w:rPr>
          <w:rFonts w:ascii="BIZ UDゴシック" w:eastAsia="BIZ UDゴシック" w:hAnsi="BIZ UDゴシック" w:cs="Arial" w:hint="eastAsia"/>
          <w:sz w:val="16"/>
        </w:rPr>
        <w:t>お釣りのいらないようにご準備をお願いします。</w:t>
      </w:r>
    </w:p>
    <w:p w14:paraId="636D88D7" w14:textId="6B4B653F" w:rsidR="00911944" w:rsidRPr="00911944" w:rsidRDefault="00911944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16"/>
        </w:rPr>
      </w:pPr>
      <w:r w:rsidRPr="00911944">
        <w:rPr>
          <w:rFonts w:ascii="BIZ UDゴシック" w:eastAsia="BIZ UDゴシック" w:hAnsi="BIZ UDゴシック" w:cs="Arial"/>
          <w:sz w:val="16"/>
        </w:rPr>
        <w:tab/>
      </w:r>
      <w:r>
        <w:rPr>
          <w:rFonts w:ascii="BIZ UDゴシック" w:eastAsia="BIZ UDゴシック" w:hAnsi="BIZ UDゴシック" w:cs="Arial" w:hint="eastAsia"/>
          <w:sz w:val="16"/>
        </w:rPr>
        <w:t>・</w:t>
      </w:r>
      <w:r w:rsidRPr="00911944">
        <w:rPr>
          <w:rFonts w:ascii="BIZ UDゴシック" w:eastAsia="BIZ UDゴシック" w:hAnsi="BIZ UDゴシック" w:cs="Arial" w:hint="eastAsia"/>
          <w:sz w:val="16"/>
        </w:rPr>
        <w:t>当日は、セミナーの様子を写真撮影して広報等に使用することがあります。</w:t>
      </w:r>
    </w:p>
    <w:p w14:paraId="63CF6726" w14:textId="391A535B" w:rsidR="004E36BE" w:rsidRPr="00CA15CA" w:rsidRDefault="004E4E45" w:rsidP="00A50FB3">
      <w:pPr>
        <w:rPr>
          <w:rFonts w:ascii="BIZ UDゴシック" w:eastAsia="BIZ UDゴシック" w:hAnsi="BIZ UDゴシック" w:cs="Arial"/>
          <w:sz w:val="22"/>
          <w:szCs w:val="2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091E64" wp14:editId="2151D74D">
                <wp:simplePos x="0" y="0"/>
                <wp:positionH relativeFrom="column">
                  <wp:posOffset>4101465</wp:posOffset>
                </wp:positionH>
                <wp:positionV relativeFrom="paragraph">
                  <wp:posOffset>151130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46E6A7B6" w14:textId="7D126D63" w:rsidR="004E4E45" w:rsidRPr="004E4E45" w:rsidRDefault="004E4E45" w:rsidP="004E4E45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1E64" id="テキスト ボックス 8" o:spid="_x0000_s1028" type="#_x0000_t202" style="position:absolute;left:0;text-align:left;margin-left:322.95pt;margin-top:11.9pt;width:112.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1pcAIAAKwEAAAOAAAAZHJzL2Uyb0RvYy54bWysVM1u2zAMvg/YOwi6r068pMmMOEXWIMOA&#10;oi3QDj0rslwbkEVNUmJ3xwQo9hB7hWHnPY9fZJTstFm307CLTIo/Ij9+9OysqSTZCmNLUCkdngwo&#10;EYpDVqr7lH66Xb2ZUmIdUxmToERKH4SlZ/PXr2a1TkQMBchMGIJJlE1qndLCOZ1EkeWFqJg9AS0U&#10;GnMwFXOomvsoM6zG7JWM4sHgNKrBZNoAF9bi7bIz0nnIn+eCu6s8t8IRmVKszYXThHPtz2g+Y8m9&#10;YbooeV8G+4cqKlYqfPQp1ZI5Rjam/CNVVXIDFnJ3wqGKIM9LLkIP2M1w8KKbm4JpEXpBcKx+gsn+&#10;v7T8cnttSJmlFAelWIUjaveP7e57u/vZ7r+Sdv+t3e/b3Q/UydTDVWubYNSNxjjXvIcGx364t3jp&#10;UWhyU/kv9kfQjsA/PIEtGke4DxrF08kYTRxt8eQ0jsc+TfQcrY11HwRUxAspNTjMgDHbXljXuR5c&#10;/GMWZJmtSimD4gkkzqUhW4ajly7UiMl/85KK1Ck9fYtl+CAFPjxQwideMlt04RlKS3B9fVJhmR6G&#10;rl0vuWbdBBTjAxRryB4QIQMd5azmqxJzXjDrrplBjmHnuDfuCo9cApYBvURJAebL3+69P44erZTU&#10;yNmU2s8bZgQl8qNCUrwbjkae5EEZjScxKubYsj62qE11DojNEDdU8yB6fycPYm6gusP1WvhX0cQU&#10;x7dT6g7iues2CdeTi8UiOCGtNXMX6kZzn9rD6rG8be6Y0f0kHXLgEg7sZsmLgXa+3UAWGwd5Gabt&#10;ce5Q7eHHlQh86dfX79yxHryefzLzXwAAAP//AwBQSwMEFAAGAAgAAAAhAJ00iRPdAAAACQEAAA8A&#10;AABkcnMvZG93bnJldi54bWxMjztPw0AQhHsk/sNpkejIHTF5YHyOEI+CdJg0dBt7sU18e5bvEht+&#10;PUsF5e6MZr7JNpPr1ImG0Hq2cD0zoIhLX7VcW9i9PV+tQYWIXGHnmSx8UYBNfn6WYVr5kV/pVMRa&#10;SQiHFC00Mfap1qFsyGGY+Z5YtA8/OIxyDrWuBhwl3HV6bsxSO2xZGhrs6aGh8lAcnfTuFk+fyYsx&#10;eCjex62L32Tio7WXF9P9HahIU/wzwy++oEMuTHt/5CqozsLyZnErVgvzRCaIYb0y8tiLskpA55n+&#10;vyD/AQAA//8DAFBLAQItABQABgAIAAAAIQC2gziS/gAAAOEBAAATAAAAAAAAAAAAAAAAAAAAAABb&#10;Q29udGVudF9UeXBlc10ueG1sUEsBAi0AFAAGAAgAAAAhADj9If/WAAAAlAEAAAsAAAAAAAAAAAAA&#10;AAAALwEAAF9yZWxzLy5yZWxzUEsBAi0AFAAGAAgAAAAhACeCzWlwAgAArAQAAA4AAAAAAAAAAAAA&#10;AAAALgIAAGRycy9lMm9Eb2MueG1sUEsBAi0AFAAGAAgAAAAhAJ00iRPdAAAACQEAAA8AAAAAAAAA&#10;AAAAAAAAygQAAGRycy9kb3ducmV2LnhtbFBLBQYAAAAABAAEAPMAAADUBQAAAAA=&#10;" fillcolor="white [3201]" stroked="f" strokeweight=".5pt">
                <v:stroke dashstyle="dashDot"/>
                <v:textbox>
                  <w:txbxContent>
                    <w:p w14:paraId="46E6A7B6" w14:textId="7D126D63" w:rsidR="004E4E45" w:rsidRPr="004E4E45" w:rsidRDefault="004E4E45" w:rsidP="004E4E45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25FC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E00B16" wp14:editId="53D2C372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80175" cy="635"/>
                <wp:effectExtent l="0" t="0" r="1587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15C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0;margin-top:7.55pt;width:510.25pt;height: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+zMQIAAFwEAAAOAAAAZHJzL2Uyb0RvYy54bWysVMFu2zAMvQ/YPwi+p7YTJ0uNJkVhJ7t0&#10;a4F2H6BIsi1MFgVJiRMM+/dRipOt22UY5oNMWY/kI/nku/tjr8hBWCdBr5L8JkuI0Ay41O0q+fK6&#10;nSwT4jzVnCrQYpWchEvu1+/f3Q2mFFPoQHFhCQbRrhzMKum8N2WaOtaJnrobMELjYQO2px63tk25&#10;pQNG71U6zbJFOoDlxgITzuHX+nyYrGP8phHMPzWNE56oVYLcfFxtXHdhTdd3tGwtNZ1kIw36Dyx6&#10;KjUmvYaqqadkb+UfoXrJLDho/A2DPoWmkUzEGrCaPPutmpeOGhFrweY4c22T+39h2efDsyWS4+wS&#10;ommPI3rYe4iZyawI/RmMKxFW6WcbKmRH/WIegX11REPVUd2KiH49GXTOg0f6xiVsnMEsu+ETcMRQ&#10;TBCbdWxsH0JiG8gxzuR0nYk4esLw46JYZvmHeUIYni1m8xiflhdXY53/KKAnwVglzlsq285XoDXO&#10;HmweE9HDo/OBGC0vDiGvhq1UKkpAaTIg+9tsnkUPB0rycBpwzra7SllyoEFF8RlpvIGF0DV13Rmn&#10;2mDX4AOUlhb2mkerE5RvRttTqc42UlM6ALFwJDtaZw19u81uN8vNspgU08VmUmR1PXnYVsVkscXW&#10;1LO6qur8e+CdF2UnORc6UL/oOS/+Ti/jzTor8aroa5PSt9FjN5Hs5R1Jx8mHYZ9lswN+erah8UEE&#10;KOEIHq9buCO/7iPq509h/QMAAP//AwBQSwMEFAAGAAgAAAAhAAiJXhfcAAAABwEAAA8AAABkcnMv&#10;ZG93bnJldi54bWxMj8FOwzAQRO9I/IO1SFxQaydKUBXiVFVLLz0g0cLdjZckYK+j2G2Tv8c5wXFm&#10;VjNvy/VoDbvi4DtHEpKlAIZUO91RI+HjtF+sgPmgSCvjCCVM6GFd3d+VqtDuRu94PYaGxRLyhZLQ&#10;htAXnPu6Rav80vVIMftyg1UhyqHhelC3WG4NT4V45lZ1FBda1eO2xfrneLESdtPrKXvK+7cD7SaT&#10;JGMmPr8zKR8fxs0LsIBj+DuGGT+iQxWZzu5C2jMjIT4SopsnwOZUpCIHdp6dFHhV8v/81S8AAAD/&#10;/wMAUEsBAi0AFAAGAAgAAAAhALaDOJL+AAAA4QEAABMAAAAAAAAAAAAAAAAAAAAAAFtDb250ZW50&#10;X1R5cGVzXS54bWxQSwECLQAUAAYACAAAACEAOP0h/9YAAACUAQAACwAAAAAAAAAAAAAAAAAvAQAA&#10;X3JlbHMvLnJlbHNQSwECLQAUAAYACAAAACEAETovszECAABcBAAADgAAAAAAAAAAAAAAAAAuAgAA&#10;ZHJzL2Uyb0RvYy54bWxQSwECLQAUAAYACAAAACEACIleF9wAAAAHAQAADwAAAAAAAAAAAAAAAACL&#10;BAAAZHJzL2Rvd25yZXYueG1sUEsFBgAAAAAEAAQA8wAAAJQFAAAAAA==&#10;" strokeweight="1.5pt">
                <v:stroke dashstyle="longDashDot"/>
                <w10:wrap anchorx="margin"/>
              </v:shape>
            </w:pict>
          </mc:Fallback>
        </mc:AlternateContent>
      </w:r>
    </w:p>
    <w:p w14:paraId="74E8CD94" w14:textId="57D9F797" w:rsidR="0099799B" w:rsidRPr="004E4E45" w:rsidRDefault="00F73D56" w:rsidP="004E4E45">
      <w:pPr>
        <w:spacing w:line="340" w:lineRule="exact"/>
        <w:ind w:firstLineChars="1300" w:firstLine="4066"/>
        <w:jc w:val="left"/>
        <w:rPr>
          <w:rFonts w:ascii="BIZ UDゴシック" w:eastAsia="BIZ UDゴシック" w:hAnsi="BIZ UDゴシック"/>
          <w:sz w:val="32"/>
          <w:szCs w:val="32"/>
        </w:rPr>
      </w:pPr>
      <w:r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3A984626" w14:textId="5F72D677" w:rsidR="003E4587" w:rsidRPr="00C409F0" w:rsidRDefault="003E4587" w:rsidP="00B625FC">
      <w:pPr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4E4E45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C409F0" w:rsidRPr="00C409F0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https://ttzk.graffer.jp/pref-oita/smart-apply/surveys-alias/device-renzoku</w:t>
      </w:r>
    </w:p>
    <w:p w14:paraId="6ED2624C" w14:textId="17F68CAB" w:rsidR="0090332B" w:rsidRPr="00CA15CA" w:rsidRDefault="00072B89" w:rsidP="00B625FC">
      <w:pPr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、こちらからメール等にてご連絡をいたします。</w:t>
      </w:r>
    </w:p>
    <w:p w14:paraId="1811E384" w14:textId="52E24911" w:rsidR="00C82D99" w:rsidRPr="00CA15CA" w:rsidRDefault="0060061A" w:rsidP="00B625FC">
      <w:pPr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01626C">
        <w:rPr>
          <w:rFonts w:ascii="BIZ UDゴシック" w:eastAsia="BIZ UDゴシック" w:hAnsi="BIZ UDゴシック" w:hint="eastAsia"/>
          <w:sz w:val="22"/>
          <w:szCs w:val="22"/>
        </w:rPr>
        <w:t>工業化学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FAX</w:t>
      </w:r>
      <w:r w:rsidR="00CA15CA" w:rsidRPr="00CA15CA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097-596-7110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>E-mail：</w:t>
      </w:r>
      <w:r w:rsidR="0001626C">
        <w:rPr>
          <w:rFonts w:ascii="BIZ UDゴシック" w:eastAsia="BIZ UDゴシック" w:hAnsi="BIZ UDゴシック"/>
          <w:sz w:val="22"/>
          <w:szCs w:val="22"/>
        </w:rPr>
        <w:tab/>
      </w:r>
      <w:bookmarkStart w:id="0" w:name="_Hlk142564705"/>
      <w:proofErr w:type="spellStart"/>
      <w:r w:rsidR="0001626C">
        <w:rPr>
          <w:rFonts w:ascii="BIZ UDゴシック" w:eastAsia="BIZ UDゴシック" w:hAnsi="BIZ UDゴシック" w:hint="eastAsia"/>
          <w:sz w:val="22"/>
          <w:szCs w:val="22"/>
        </w:rPr>
        <w:t>i</w:t>
      </w:r>
      <w:proofErr w:type="spellEnd"/>
      <w:r w:rsidR="0001626C">
        <w:rPr>
          <w:rFonts w:ascii="BIZ UDゴシック" w:eastAsia="BIZ UDゴシック" w:hAnsi="BIZ UDゴシック"/>
          <w:sz w:val="22"/>
          <w:szCs w:val="22"/>
        </w:rPr>
        <w:t>-chem</w:t>
      </w:r>
      <w:r w:rsidR="008E25CA">
        <w:rPr>
          <w:rFonts w:ascii="BIZ UDゴシック" w:eastAsia="BIZ UDゴシック" w:hAnsi="BIZ UDゴシック" w:hint="eastAsia"/>
          <w:sz w:val="22"/>
          <w:szCs w:val="22"/>
        </w:rPr>
        <w:t>【</w:t>
      </w:r>
      <w:r w:rsidR="00C64DCF" w:rsidRPr="00974D00">
        <w:rPr>
          <w:rFonts w:ascii="BIZ UDゴシック" w:eastAsia="BIZ UDゴシック" w:hAnsi="BIZ UDゴシック"/>
          <w:sz w:val="22"/>
          <w:szCs w:val="22"/>
        </w:rPr>
        <w:t>@</w:t>
      </w:r>
      <w:r w:rsidR="008E25CA">
        <w:rPr>
          <w:rFonts w:ascii="BIZ UDゴシック" w:eastAsia="BIZ UDゴシック" w:hAnsi="BIZ UDゴシック" w:hint="eastAsia"/>
          <w:sz w:val="22"/>
          <w:szCs w:val="22"/>
        </w:rPr>
        <w:t>】</w:t>
      </w:r>
      <w:bookmarkStart w:id="1" w:name="_GoBack"/>
      <w:bookmarkEnd w:id="1"/>
      <w:r w:rsidR="00C64DCF" w:rsidRPr="00974D00">
        <w:rPr>
          <w:rFonts w:ascii="BIZ UDゴシック" w:eastAsia="BIZ UDゴシック" w:hAnsi="BIZ UDゴシック"/>
          <w:sz w:val="22"/>
          <w:szCs w:val="22"/>
        </w:rPr>
        <w:t>oita-ri.jp</w:t>
      </w:r>
      <w:bookmarkEnd w:id="0"/>
      <w:r w:rsidR="00C64DC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687"/>
        <w:gridCol w:w="2268"/>
        <w:gridCol w:w="4536"/>
      </w:tblGrid>
      <w:tr w:rsidR="00F73D56" w:rsidRPr="00CA15CA" w14:paraId="499FB97E" w14:textId="77777777" w:rsidTr="00B625FC">
        <w:trPr>
          <w:trHeight w:hRule="exact" w:val="41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3F4FDDBE" w:rsidR="00F73D56" w:rsidRPr="00CA15CA" w:rsidRDefault="00F73D56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574EBDB8" w:rsidR="00F73D56" w:rsidRPr="00CA15CA" w:rsidRDefault="00F73D56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73D56" w:rsidRPr="00CA15CA" w14:paraId="677FA49D" w14:textId="77777777" w:rsidTr="00B625FC">
        <w:trPr>
          <w:trHeight w:hRule="exact" w:val="429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F676" w14:textId="3985984E" w:rsidR="00F73D56" w:rsidRPr="00CA15CA" w:rsidRDefault="00F73D56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E9E" w14:textId="26956065" w:rsidR="00F73D56" w:rsidRPr="00CA15CA" w:rsidRDefault="00F73D56" w:rsidP="00B625FC">
            <w:pPr>
              <w:spacing w:line="2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〒　　　</w:t>
            </w:r>
            <w:r w:rsidR="000C0322"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</w:tr>
      <w:tr w:rsidR="00F73D56" w:rsidRPr="00CA15CA" w14:paraId="06BCF3D5" w14:textId="77777777" w:rsidTr="000C0322">
        <w:trPr>
          <w:trHeight w:val="7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068F" w14:textId="7E2ABBF2" w:rsidR="00F73D56" w:rsidRPr="00CA15CA" w:rsidRDefault="00F73D56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受講者名　</w:t>
            </w:r>
            <w:r w:rsidR="0060061A"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887" w14:textId="77777777" w:rsidR="00F73D56" w:rsidRPr="00CA15CA" w:rsidRDefault="00F73D56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部　　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EF2" w14:textId="092B61C8" w:rsidR="00F73D56" w:rsidRPr="00CA15CA" w:rsidRDefault="009F6D7B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通信欄</w:t>
            </w:r>
          </w:p>
        </w:tc>
      </w:tr>
      <w:tr w:rsidR="00862FD1" w:rsidRPr="00CA15CA" w14:paraId="44AD663F" w14:textId="77777777" w:rsidTr="00911944">
        <w:trPr>
          <w:trHeight w:hRule="exact" w:val="4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E4A9" w14:textId="522CB38D" w:rsidR="00862FD1" w:rsidRPr="00CA15CA" w:rsidRDefault="00862FD1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64D" w14:textId="77777777" w:rsidR="00862FD1" w:rsidRPr="00CA15CA" w:rsidRDefault="00862FD1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693" w14:textId="2613E448" w:rsidR="00862FD1" w:rsidRPr="00CA15CA" w:rsidRDefault="00862FD1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416E" w14:textId="3E5A5019" w:rsidR="00862FD1" w:rsidRPr="00B625FC" w:rsidRDefault="00862FD1" w:rsidP="00B625FC">
            <w:pPr>
              <w:spacing w:line="260" w:lineRule="exact"/>
              <w:jc w:val="left"/>
              <w:rPr>
                <w:rFonts w:ascii="BIZ UDゴシック" w:eastAsia="BIZ UDゴシック" w:hAnsi="BIZ UDゴシック"/>
                <w:sz w:val="16"/>
                <w:szCs w:val="22"/>
              </w:rPr>
            </w:pPr>
            <w:r w:rsidRPr="00B625FC">
              <w:rPr>
                <w:rFonts w:ascii="BIZ UDゴシック" w:eastAsia="BIZ UDゴシック" w:hAnsi="BIZ UDゴシック" w:hint="eastAsia"/>
                <w:sz w:val="16"/>
                <w:szCs w:val="22"/>
              </w:rPr>
              <w:t>ご担当者連絡先（※左記１の方）</w:t>
            </w:r>
          </w:p>
          <w:p w14:paraId="333CE999" w14:textId="3D746EED" w:rsidR="00862FD1" w:rsidRPr="00CA15CA" w:rsidRDefault="00862FD1" w:rsidP="00B625FC">
            <w:pPr>
              <w:spacing w:beforeLines="25" w:before="86" w:line="2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TEL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）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－</w:t>
            </w:r>
          </w:p>
          <w:p w14:paraId="53DF9D96" w14:textId="58946350" w:rsidR="00862FD1" w:rsidRPr="00CA15CA" w:rsidRDefault="00862FD1" w:rsidP="00B625FC">
            <w:pPr>
              <w:spacing w:beforeLines="25" w:before="86" w:line="2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E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-mail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862FD1" w:rsidRPr="00CA15CA" w14:paraId="6EB4E28F" w14:textId="77777777" w:rsidTr="00911944">
        <w:trPr>
          <w:trHeight w:val="42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829" w14:textId="77777777" w:rsidR="00862FD1" w:rsidRPr="00CA15CA" w:rsidRDefault="00862FD1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E9A" w14:textId="77777777" w:rsidR="00862FD1" w:rsidRPr="00CA15CA" w:rsidRDefault="00862FD1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E65" w14:textId="71BE025C" w:rsidR="00862FD1" w:rsidRPr="00CA15CA" w:rsidRDefault="00862FD1" w:rsidP="00B625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D100" w14:textId="70411C6F" w:rsidR="00862FD1" w:rsidRPr="00CA15CA" w:rsidRDefault="00862FD1" w:rsidP="00B625FC">
            <w:pPr>
              <w:spacing w:line="2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665A5" w:rsidRPr="00911944" w14:paraId="194E90B3" w14:textId="77777777" w:rsidTr="00A83793">
        <w:trPr>
          <w:trHeight w:val="108"/>
        </w:trPr>
        <w:tc>
          <w:tcPr>
            <w:tcW w:w="10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9505" w14:textId="6C6081B5" w:rsidR="005665A5" w:rsidRPr="00911944" w:rsidRDefault="005665A5" w:rsidP="004E4E4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22"/>
              </w:rPr>
            </w:pPr>
            <w:r w:rsidRPr="00911944">
              <w:rPr>
                <w:rFonts w:ascii="BIZ UDゴシック" w:eastAsia="BIZ UDゴシック" w:hAnsi="BIZ UDゴシック" w:hint="eastAsia"/>
                <w:sz w:val="16"/>
                <w:szCs w:val="22"/>
              </w:rPr>
              <w:t>※ 当センターからの情報をメールでお知らせして良いで</w:t>
            </w:r>
            <w:r w:rsidR="000700BC" w:rsidRPr="00911944">
              <w:rPr>
                <w:rFonts w:ascii="BIZ UDゴシック" w:eastAsia="BIZ UDゴシック" w:hAnsi="BIZ UDゴシック" w:hint="eastAsia"/>
                <w:sz w:val="16"/>
                <w:szCs w:val="22"/>
              </w:rPr>
              <w:t>す</w:t>
            </w:r>
            <w:r w:rsidRPr="00911944">
              <w:rPr>
                <w:rFonts w:ascii="BIZ UDゴシック" w:eastAsia="BIZ UDゴシック" w:hAnsi="BIZ UDゴシック" w:hint="eastAsia"/>
                <w:sz w:val="16"/>
                <w:szCs w:val="22"/>
              </w:rPr>
              <w:t>か？（OIRIメール便への登録）</w:t>
            </w:r>
            <w:r w:rsidR="004E080F" w:rsidRPr="00911944">
              <w:rPr>
                <w:rFonts w:ascii="BIZ UDゴシック" w:eastAsia="BIZ UDゴシック" w:hAnsi="BIZ UDゴシック" w:hint="eastAsia"/>
                <w:sz w:val="16"/>
                <w:szCs w:val="22"/>
              </w:rPr>
              <w:t xml:space="preserve">　　</w:t>
            </w:r>
            <w:r w:rsidRPr="00911944">
              <w:rPr>
                <w:rFonts w:ascii="BIZ UDゴシック" w:eastAsia="BIZ UDゴシック" w:hAnsi="BIZ UDゴシック" w:hint="eastAsia"/>
                <w:sz w:val="16"/>
                <w:szCs w:val="22"/>
              </w:rPr>
              <w:t>はい ・ いいえ ・ 登録済み</w:t>
            </w:r>
          </w:p>
        </w:tc>
      </w:tr>
    </w:tbl>
    <w:p w14:paraId="7611D91F" w14:textId="65E24426" w:rsidR="009557C2" w:rsidRPr="00911944" w:rsidRDefault="009557C2" w:rsidP="007C1623">
      <w:pPr>
        <w:spacing w:line="20" w:lineRule="exact"/>
        <w:rPr>
          <w:rFonts w:ascii="BIZ UDゴシック" w:eastAsia="BIZ UDゴシック" w:hAnsi="BIZ UDゴシック"/>
          <w:sz w:val="16"/>
        </w:rPr>
      </w:pPr>
    </w:p>
    <w:sectPr w:rsidR="009557C2" w:rsidRPr="00911944" w:rsidSect="00911944">
      <w:pgSz w:w="11906" w:h="16838" w:code="9"/>
      <w:pgMar w:top="567" w:right="991" w:bottom="426" w:left="85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487A6" w14:textId="77777777" w:rsidR="00DA367F" w:rsidRDefault="00DA367F" w:rsidP="003479F5">
      <w:r>
        <w:separator/>
      </w:r>
    </w:p>
  </w:endnote>
  <w:endnote w:type="continuationSeparator" w:id="0">
    <w:p w14:paraId="667FABC9" w14:textId="77777777" w:rsidR="00DA367F" w:rsidRDefault="00DA367F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9A33" w14:textId="77777777" w:rsidR="00DA367F" w:rsidRDefault="00DA367F" w:rsidP="003479F5">
      <w:r>
        <w:separator/>
      </w:r>
    </w:p>
  </w:footnote>
  <w:footnote w:type="continuationSeparator" w:id="0">
    <w:p w14:paraId="1AEEA87D" w14:textId="77777777" w:rsidR="00DA367F" w:rsidRDefault="00DA367F" w:rsidP="0034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4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6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9" w15:restartNumberingAfterBreak="0">
    <w:nsid w:val="3C302BFA"/>
    <w:multiLevelType w:val="hybridMultilevel"/>
    <w:tmpl w:val="977CFF60"/>
    <w:lvl w:ilvl="0" w:tplc="04090011">
      <w:start w:val="1"/>
      <w:numFmt w:val="decimalEnclosedCircle"/>
      <w:lvlText w:val="%1"/>
      <w:lvlJc w:val="left"/>
      <w:pPr>
        <w:ind w:left="360" w:hanging="420"/>
      </w:pPr>
    </w:lvl>
    <w:lvl w:ilvl="1" w:tplc="04090017" w:tentative="1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10" w15:restartNumberingAfterBreak="0">
    <w:nsid w:val="48AA7423"/>
    <w:multiLevelType w:val="hybridMultilevel"/>
    <w:tmpl w:val="737A78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2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28C5E28"/>
    <w:multiLevelType w:val="hybridMultilevel"/>
    <w:tmpl w:val="55C2804E"/>
    <w:lvl w:ilvl="0" w:tplc="2F5E9638">
      <w:start w:val="1"/>
      <w:numFmt w:val="decimalEnclosedCircle"/>
      <w:lvlText w:val="%1"/>
      <w:lvlJc w:val="left"/>
      <w:pPr>
        <w:ind w:left="3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40"/>
      </w:pPr>
    </w:lvl>
    <w:lvl w:ilvl="3" w:tplc="0409000F" w:tentative="1">
      <w:start w:val="1"/>
      <w:numFmt w:val="decimal"/>
      <w:lvlText w:val="%4."/>
      <w:lvlJc w:val="left"/>
      <w:pPr>
        <w:ind w:left="1700" w:hanging="440"/>
      </w:pPr>
    </w:lvl>
    <w:lvl w:ilvl="4" w:tplc="04090017" w:tentative="1">
      <w:start w:val="1"/>
      <w:numFmt w:val="aiueoFullWidth"/>
      <w:lvlText w:val="(%5)"/>
      <w:lvlJc w:val="left"/>
      <w:pPr>
        <w:ind w:left="21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40"/>
      </w:pPr>
    </w:lvl>
    <w:lvl w:ilvl="6" w:tplc="0409000F" w:tentative="1">
      <w:start w:val="1"/>
      <w:numFmt w:val="decimal"/>
      <w:lvlText w:val="%7."/>
      <w:lvlJc w:val="left"/>
      <w:pPr>
        <w:ind w:left="3020" w:hanging="440"/>
      </w:pPr>
    </w:lvl>
    <w:lvl w:ilvl="7" w:tplc="04090017" w:tentative="1">
      <w:start w:val="1"/>
      <w:numFmt w:val="aiueoFullWidth"/>
      <w:lvlText w:val="(%8)"/>
      <w:lvlJc w:val="left"/>
      <w:pPr>
        <w:ind w:left="34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40"/>
      </w:pPr>
    </w:lvl>
  </w:abstractNum>
  <w:abstractNum w:abstractNumId="14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3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1626C"/>
    <w:rsid w:val="000268B6"/>
    <w:rsid w:val="00035E8C"/>
    <w:rsid w:val="00036DAB"/>
    <w:rsid w:val="0004073D"/>
    <w:rsid w:val="00045C0F"/>
    <w:rsid w:val="00056A76"/>
    <w:rsid w:val="000700BC"/>
    <w:rsid w:val="00072B89"/>
    <w:rsid w:val="000734FA"/>
    <w:rsid w:val="0007652F"/>
    <w:rsid w:val="0007778B"/>
    <w:rsid w:val="0008262B"/>
    <w:rsid w:val="00094215"/>
    <w:rsid w:val="00094D23"/>
    <w:rsid w:val="00097FE5"/>
    <w:rsid w:val="000A0C40"/>
    <w:rsid w:val="000A19EF"/>
    <w:rsid w:val="000A46AE"/>
    <w:rsid w:val="000A6B9B"/>
    <w:rsid w:val="000A6BD8"/>
    <w:rsid w:val="000A743D"/>
    <w:rsid w:val="000B52E4"/>
    <w:rsid w:val="000B656C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4C89"/>
    <w:rsid w:val="00114E19"/>
    <w:rsid w:val="00116223"/>
    <w:rsid w:val="001203FE"/>
    <w:rsid w:val="00127AEA"/>
    <w:rsid w:val="0013178A"/>
    <w:rsid w:val="00131C7E"/>
    <w:rsid w:val="00137FCC"/>
    <w:rsid w:val="00142318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796F"/>
    <w:rsid w:val="001B0A48"/>
    <w:rsid w:val="001B4042"/>
    <w:rsid w:val="001B44BC"/>
    <w:rsid w:val="001D549C"/>
    <w:rsid w:val="001D647F"/>
    <w:rsid w:val="001D6FD5"/>
    <w:rsid w:val="001E3858"/>
    <w:rsid w:val="001E3C11"/>
    <w:rsid w:val="001F1CC0"/>
    <w:rsid w:val="001F2201"/>
    <w:rsid w:val="001F4377"/>
    <w:rsid w:val="00203B36"/>
    <w:rsid w:val="00210A3C"/>
    <w:rsid w:val="0021447C"/>
    <w:rsid w:val="00215C8F"/>
    <w:rsid w:val="00216C48"/>
    <w:rsid w:val="00226C2A"/>
    <w:rsid w:val="00241DD8"/>
    <w:rsid w:val="002429E3"/>
    <w:rsid w:val="002431A1"/>
    <w:rsid w:val="00243744"/>
    <w:rsid w:val="00253C3D"/>
    <w:rsid w:val="00262075"/>
    <w:rsid w:val="00262975"/>
    <w:rsid w:val="00264376"/>
    <w:rsid w:val="00270709"/>
    <w:rsid w:val="00276920"/>
    <w:rsid w:val="002822D8"/>
    <w:rsid w:val="00293376"/>
    <w:rsid w:val="00296A64"/>
    <w:rsid w:val="00297503"/>
    <w:rsid w:val="002A29A4"/>
    <w:rsid w:val="002A5E5F"/>
    <w:rsid w:val="002B179E"/>
    <w:rsid w:val="002B58F9"/>
    <w:rsid w:val="002B5D13"/>
    <w:rsid w:val="002C3EFE"/>
    <w:rsid w:val="002D01EF"/>
    <w:rsid w:val="002D1595"/>
    <w:rsid w:val="002E0469"/>
    <w:rsid w:val="002F216D"/>
    <w:rsid w:val="002F2759"/>
    <w:rsid w:val="002F5649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4326"/>
    <w:rsid w:val="00335473"/>
    <w:rsid w:val="00336422"/>
    <w:rsid w:val="003371D6"/>
    <w:rsid w:val="003372E8"/>
    <w:rsid w:val="00337F02"/>
    <w:rsid w:val="00341CD9"/>
    <w:rsid w:val="00345353"/>
    <w:rsid w:val="00346FB7"/>
    <w:rsid w:val="003479F5"/>
    <w:rsid w:val="00353725"/>
    <w:rsid w:val="0037119B"/>
    <w:rsid w:val="003713D6"/>
    <w:rsid w:val="00372FA7"/>
    <w:rsid w:val="00395698"/>
    <w:rsid w:val="003A2F74"/>
    <w:rsid w:val="003A6341"/>
    <w:rsid w:val="003B2256"/>
    <w:rsid w:val="003B33DF"/>
    <w:rsid w:val="003B6247"/>
    <w:rsid w:val="003C6ED0"/>
    <w:rsid w:val="003D27BC"/>
    <w:rsid w:val="003D318B"/>
    <w:rsid w:val="003D545E"/>
    <w:rsid w:val="003D6A64"/>
    <w:rsid w:val="003E4587"/>
    <w:rsid w:val="003E72E3"/>
    <w:rsid w:val="003F4499"/>
    <w:rsid w:val="003F4CD1"/>
    <w:rsid w:val="003F5827"/>
    <w:rsid w:val="00406EF8"/>
    <w:rsid w:val="004140F0"/>
    <w:rsid w:val="0041583D"/>
    <w:rsid w:val="0041722B"/>
    <w:rsid w:val="0041756B"/>
    <w:rsid w:val="004264C8"/>
    <w:rsid w:val="004268C9"/>
    <w:rsid w:val="00431467"/>
    <w:rsid w:val="0043277A"/>
    <w:rsid w:val="00432CD0"/>
    <w:rsid w:val="00435ED3"/>
    <w:rsid w:val="00442A1D"/>
    <w:rsid w:val="00443681"/>
    <w:rsid w:val="004438F6"/>
    <w:rsid w:val="00445B8A"/>
    <w:rsid w:val="00450C53"/>
    <w:rsid w:val="00454F2C"/>
    <w:rsid w:val="004562E9"/>
    <w:rsid w:val="00463A77"/>
    <w:rsid w:val="004710B2"/>
    <w:rsid w:val="00471BA9"/>
    <w:rsid w:val="004728DE"/>
    <w:rsid w:val="004775F2"/>
    <w:rsid w:val="00483E33"/>
    <w:rsid w:val="004859AE"/>
    <w:rsid w:val="00487DFE"/>
    <w:rsid w:val="00495C6C"/>
    <w:rsid w:val="004A1381"/>
    <w:rsid w:val="004A63A1"/>
    <w:rsid w:val="004A7228"/>
    <w:rsid w:val="004B00A5"/>
    <w:rsid w:val="004D2933"/>
    <w:rsid w:val="004D77DB"/>
    <w:rsid w:val="004E080F"/>
    <w:rsid w:val="004E1C16"/>
    <w:rsid w:val="004E36BE"/>
    <w:rsid w:val="004E4E45"/>
    <w:rsid w:val="004E68A3"/>
    <w:rsid w:val="004F0A3A"/>
    <w:rsid w:val="004F6826"/>
    <w:rsid w:val="004F73AA"/>
    <w:rsid w:val="00501E9D"/>
    <w:rsid w:val="00506280"/>
    <w:rsid w:val="00506FC1"/>
    <w:rsid w:val="005118A4"/>
    <w:rsid w:val="00512F30"/>
    <w:rsid w:val="0051665D"/>
    <w:rsid w:val="005219D0"/>
    <w:rsid w:val="00523580"/>
    <w:rsid w:val="00524CA3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80B01"/>
    <w:rsid w:val="00582036"/>
    <w:rsid w:val="005822E8"/>
    <w:rsid w:val="00584642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E2B"/>
    <w:rsid w:val="005B3FA2"/>
    <w:rsid w:val="005C5D09"/>
    <w:rsid w:val="005D0295"/>
    <w:rsid w:val="005D06E5"/>
    <w:rsid w:val="005D1559"/>
    <w:rsid w:val="005D3BF2"/>
    <w:rsid w:val="005D5BFA"/>
    <w:rsid w:val="005D5C56"/>
    <w:rsid w:val="005D7BDD"/>
    <w:rsid w:val="005E370F"/>
    <w:rsid w:val="005E7A59"/>
    <w:rsid w:val="005F2B6E"/>
    <w:rsid w:val="005F7099"/>
    <w:rsid w:val="0060061A"/>
    <w:rsid w:val="006022F5"/>
    <w:rsid w:val="0061457D"/>
    <w:rsid w:val="00626570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5058F"/>
    <w:rsid w:val="006638B1"/>
    <w:rsid w:val="00663B97"/>
    <w:rsid w:val="00670306"/>
    <w:rsid w:val="00674E8D"/>
    <w:rsid w:val="00677A06"/>
    <w:rsid w:val="00681ACA"/>
    <w:rsid w:val="00682E16"/>
    <w:rsid w:val="00684204"/>
    <w:rsid w:val="00692225"/>
    <w:rsid w:val="006A42D2"/>
    <w:rsid w:val="006A669A"/>
    <w:rsid w:val="006A68E8"/>
    <w:rsid w:val="006B5109"/>
    <w:rsid w:val="006B6610"/>
    <w:rsid w:val="006C05C6"/>
    <w:rsid w:val="006C4D11"/>
    <w:rsid w:val="006D5D38"/>
    <w:rsid w:val="006D62ED"/>
    <w:rsid w:val="006F017F"/>
    <w:rsid w:val="006F1AA8"/>
    <w:rsid w:val="006F526A"/>
    <w:rsid w:val="00704BBA"/>
    <w:rsid w:val="00706473"/>
    <w:rsid w:val="00706498"/>
    <w:rsid w:val="00706C4A"/>
    <w:rsid w:val="00710F00"/>
    <w:rsid w:val="00711B60"/>
    <w:rsid w:val="00715E26"/>
    <w:rsid w:val="007213D2"/>
    <w:rsid w:val="0072307A"/>
    <w:rsid w:val="00725123"/>
    <w:rsid w:val="00727753"/>
    <w:rsid w:val="00733E84"/>
    <w:rsid w:val="007370AA"/>
    <w:rsid w:val="00741723"/>
    <w:rsid w:val="00752316"/>
    <w:rsid w:val="0075518A"/>
    <w:rsid w:val="00760620"/>
    <w:rsid w:val="00761072"/>
    <w:rsid w:val="0077097C"/>
    <w:rsid w:val="00772CD9"/>
    <w:rsid w:val="007753F1"/>
    <w:rsid w:val="007801D8"/>
    <w:rsid w:val="0079779B"/>
    <w:rsid w:val="007A2498"/>
    <w:rsid w:val="007A2A6F"/>
    <w:rsid w:val="007A344A"/>
    <w:rsid w:val="007B0FF0"/>
    <w:rsid w:val="007B1360"/>
    <w:rsid w:val="007B23F3"/>
    <w:rsid w:val="007B520B"/>
    <w:rsid w:val="007C1623"/>
    <w:rsid w:val="007C5CF0"/>
    <w:rsid w:val="007D05E3"/>
    <w:rsid w:val="007D1183"/>
    <w:rsid w:val="007E0C40"/>
    <w:rsid w:val="007E53E2"/>
    <w:rsid w:val="007F3D1F"/>
    <w:rsid w:val="007F6123"/>
    <w:rsid w:val="00800A0A"/>
    <w:rsid w:val="00801E8D"/>
    <w:rsid w:val="008023DA"/>
    <w:rsid w:val="00804BBE"/>
    <w:rsid w:val="008120AA"/>
    <w:rsid w:val="0081592D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56E10"/>
    <w:rsid w:val="00860447"/>
    <w:rsid w:val="00861567"/>
    <w:rsid w:val="0086256A"/>
    <w:rsid w:val="00862FD1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E033D"/>
    <w:rsid w:val="008E11C7"/>
    <w:rsid w:val="008E25CA"/>
    <w:rsid w:val="008E2D34"/>
    <w:rsid w:val="008E6841"/>
    <w:rsid w:val="008F1649"/>
    <w:rsid w:val="008F576E"/>
    <w:rsid w:val="00902CD4"/>
    <w:rsid w:val="0090332B"/>
    <w:rsid w:val="00907F2A"/>
    <w:rsid w:val="00911944"/>
    <w:rsid w:val="00931E5F"/>
    <w:rsid w:val="00932EF1"/>
    <w:rsid w:val="00934C85"/>
    <w:rsid w:val="0094028F"/>
    <w:rsid w:val="00940413"/>
    <w:rsid w:val="00942C01"/>
    <w:rsid w:val="00944A14"/>
    <w:rsid w:val="009557C2"/>
    <w:rsid w:val="00956C03"/>
    <w:rsid w:val="009649D8"/>
    <w:rsid w:val="00965842"/>
    <w:rsid w:val="00974D00"/>
    <w:rsid w:val="00977911"/>
    <w:rsid w:val="00981451"/>
    <w:rsid w:val="0098485A"/>
    <w:rsid w:val="0099115C"/>
    <w:rsid w:val="0099799B"/>
    <w:rsid w:val="009A101F"/>
    <w:rsid w:val="009A519A"/>
    <w:rsid w:val="009A5763"/>
    <w:rsid w:val="009A6DDA"/>
    <w:rsid w:val="009A7C35"/>
    <w:rsid w:val="009C2638"/>
    <w:rsid w:val="009D3F12"/>
    <w:rsid w:val="009E1E13"/>
    <w:rsid w:val="009E6F5B"/>
    <w:rsid w:val="009F6D7B"/>
    <w:rsid w:val="00A013DD"/>
    <w:rsid w:val="00A01A9A"/>
    <w:rsid w:val="00A03F78"/>
    <w:rsid w:val="00A05CB4"/>
    <w:rsid w:val="00A14441"/>
    <w:rsid w:val="00A1501B"/>
    <w:rsid w:val="00A15AB6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66413"/>
    <w:rsid w:val="00A75045"/>
    <w:rsid w:val="00A83793"/>
    <w:rsid w:val="00A83C54"/>
    <w:rsid w:val="00A86BA4"/>
    <w:rsid w:val="00A90A01"/>
    <w:rsid w:val="00A936F1"/>
    <w:rsid w:val="00A95192"/>
    <w:rsid w:val="00AB5945"/>
    <w:rsid w:val="00AB702C"/>
    <w:rsid w:val="00AC432A"/>
    <w:rsid w:val="00AD37ED"/>
    <w:rsid w:val="00AD44AC"/>
    <w:rsid w:val="00AF157A"/>
    <w:rsid w:val="00B02489"/>
    <w:rsid w:val="00B066A2"/>
    <w:rsid w:val="00B13C86"/>
    <w:rsid w:val="00B24F38"/>
    <w:rsid w:val="00B25B5F"/>
    <w:rsid w:val="00B340EF"/>
    <w:rsid w:val="00B34A3B"/>
    <w:rsid w:val="00B42EAD"/>
    <w:rsid w:val="00B52D6D"/>
    <w:rsid w:val="00B542C9"/>
    <w:rsid w:val="00B625FC"/>
    <w:rsid w:val="00B67ECC"/>
    <w:rsid w:val="00B77E2E"/>
    <w:rsid w:val="00B85A5B"/>
    <w:rsid w:val="00B93367"/>
    <w:rsid w:val="00B95603"/>
    <w:rsid w:val="00B975F9"/>
    <w:rsid w:val="00BA0D2F"/>
    <w:rsid w:val="00BA5B66"/>
    <w:rsid w:val="00BD1710"/>
    <w:rsid w:val="00BD51B2"/>
    <w:rsid w:val="00BE1B88"/>
    <w:rsid w:val="00BF22FF"/>
    <w:rsid w:val="00BF4018"/>
    <w:rsid w:val="00BF7A29"/>
    <w:rsid w:val="00C002E3"/>
    <w:rsid w:val="00C00AA9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409F0"/>
    <w:rsid w:val="00C42E93"/>
    <w:rsid w:val="00C4434D"/>
    <w:rsid w:val="00C44768"/>
    <w:rsid w:val="00C47DF5"/>
    <w:rsid w:val="00C51D4C"/>
    <w:rsid w:val="00C522D6"/>
    <w:rsid w:val="00C634ED"/>
    <w:rsid w:val="00C64DCF"/>
    <w:rsid w:val="00C67289"/>
    <w:rsid w:val="00C71927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456E"/>
    <w:rsid w:val="00CD5F94"/>
    <w:rsid w:val="00CD7B2F"/>
    <w:rsid w:val="00CF34B2"/>
    <w:rsid w:val="00D03E0F"/>
    <w:rsid w:val="00D12135"/>
    <w:rsid w:val="00D13BF2"/>
    <w:rsid w:val="00D156A7"/>
    <w:rsid w:val="00D2713C"/>
    <w:rsid w:val="00D27BDA"/>
    <w:rsid w:val="00D3226E"/>
    <w:rsid w:val="00D37C3E"/>
    <w:rsid w:val="00D418E9"/>
    <w:rsid w:val="00D41A35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80C"/>
    <w:rsid w:val="00D863FF"/>
    <w:rsid w:val="00D86AAD"/>
    <w:rsid w:val="00D901B0"/>
    <w:rsid w:val="00D90363"/>
    <w:rsid w:val="00D942E9"/>
    <w:rsid w:val="00D95602"/>
    <w:rsid w:val="00DA367F"/>
    <w:rsid w:val="00DB1AE8"/>
    <w:rsid w:val="00DB4CE2"/>
    <w:rsid w:val="00DB525B"/>
    <w:rsid w:val="00DB739A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47AB"/>
    <w:rsid w:val="00E05E21"/>
    <w:rsid w:val="00E12F77"/>
    <w:rsid w:val="00E12FC3"/>
    <w:rsid w:val="00E14660"/>
    <w:rsid w:val="00E1745A"/>
    <w:rsid w:val="00E17C70"/>
    <w:rsid w:val="00E322FE"/>
    <w:rsid w:val="00E3452D"/>
    <w:rsid w:val="00E36D42"/>
    <w:rsid w:val="00E37D86"/>
    <w:rsid w:val="00E51751"/>
    <w:rsid w:val="00E53544"/>
    <w:rsid w:val="00E558FA"/>
    <w:rsid w:val="00E573E8"/>
    <w:rsid w:val="00E60851"/>
    <w:rsid w:val="00E61DAE"/>
    <w:rsid w:val="00E64BBB"/>
    <w:rsid w:val="00E65285"/>
    <w:rsid w:val="00E66E7C"/>
    <w:rsid w:val="00E905E8"/>
    <w:rsid w:val="00E92A0C"/>
    <w:rsid w:val="00E95A5F"/>
    <w:rsid w:val="00E95D26"/>
    <w:rsid w:val="00EB3B58"/>
    <w:rsid w:val="00EB632C"/>
    <w:rsid w:val="00ED411C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695E"/>
    <w:rsid w:val="00F40B8A"/>
    <w:rsid w:val="00F4180C"/>
    <w:rsid w:val="00F45DA2"/>
    <w:rsid w:val="00F569F4"/>
    <w:rsid w:val="00F56A64"/>
    <w:rsid w:val="00F73D56"/>
    <w:rsid w:val="00F83E7C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6920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C00AA9"/>
    <w:rPr>
      <w:kern w:val="2"/>
      <w:sz w:val="18"/>
      <w:szCs w:val="24"/>
    </w:rPr>
  </w:style>
  <w:style w:type="paragraph" w:styleId="ac">
    <w:name w:val="List Paragraph"/>
    <w:basedOn w:val="a"/>
    <w:uiPriority w:val="34"/>
    <w:qFormat/>
    <w:rsid w:val="00B54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2023-08-31T01:51:00Z</dcterms:created>
  <dcterms:modified xsi:type="dcterms:W3CDTF">2023-08-31T02:06:00Z</dcterms:modified>
</cp:coreProperties>
</file>